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8F25B" w14:textId="77777777" w:rsidR="00312DBC" w:rsidRPr="00E50D3C" w:rsidRDefault="00312DBC" w:rsidP="00AF0F91">
      <w:pPr>
        <w:spacing w:after="1" w:line="256" w:lineRule="auto"/>
        <w:rPr>
          <w:rFonts w:ascii="Arial" w:hAnsi="Arial" w:cs="Arial"/>
          <w:b/>
          <w:u w:val="single"/>
        </w:rPr>
      </w:pPr>
      <w:bookmarkStart w:id="0" w:name="_Hlk167977676"/>
    </w:p>
    <w:p w14:paraId="78D8D16C" w14:textId="4BC2A456" w:rsidR="00312DBC" w:rsidRPr="00E50D3C" w:rsidRDefault="00D37D37" w:rsidP="00AF0F91">
      <w:pPr>
        <w:spacing w:after="1" w:line="256" w:lineRule="auto"/>
        <w:rPr>
          <w:rFonts w:ascii="Arial" w:hAnsi="Arial" w:cs="Arial"/>
          <w:b/>
          <w:u w:val="single"/>
        </w:rPr>
      </w:pPr>
      <w:r>
        <w:rPr>
          <w:noProof/>
        </w:rPr>
        <w:drawing>
          <wp:inline distT="0" distB="0" distL="0" distR="0" wp14:anchorId="052750A3" wp14:editId="5DD4957D">
            <wp:extent cx="7043649" cy="4329430"/>
            <wp:effectExtent l="0" t="0" r="508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3649" cy="432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DF2ED" w14:textId="74489E3B" w:rsidR="00312DBC" w:rsidRPr="00E50D3C" w:rsidRDefault="00312DBC">
      <w:pPr>
        <w:spacing w:after="0" w:line="240" w:lineRule="auto"/>
        <w:rPr>
          <w:rFonts w:ascii="Arial" w:hAnsi="Arial" w:cs="Arial"/>
          <w:b/>
          <w:u w:val="single"/>
        </w:rPr>
      </w:pPr>
    </w:p>
    <w:p w14:paraId="16A21E8A" w14:textId="77777777" w:rsidR="00F1472C" w:rsidRDefault="00F1472C" w:rsidP="00AF0F91">
      <w:pPr>
        <w:spacing w:after="1" w:line="256" w:lineRule="auto"/>
        <w:rPr>
          <w:rFonts w:ascii="Arial" w:hAnsi="Arial" w:cs="Arial"/>
          <w:b/>
          <w:u w:val="single"/>
        </w:rPr>
        <w:sectPr w:rsidR="00F1472C" w:rsidSect="005B4FBE">
          <w:headerReference w:type="default" r:id="rId11"/>
          <w:footerReference w:type="even" r:id="rId12"/>
          <w:footerReference w:type="default" r:id="rId13"/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4230A8CD" w14:textId="11020C64" w:rsidR="005831F1" w:rsidRPr="00E50D3C" w:rsidRDefault="00AF0F91" w:rsidP="00AF0F91">
      <w:pPr>
        <w:spacing w:after="1" w:line="256" w:lineRule="auto"/>
        <w:rPr>
          <w:rFonts w:ascii="Arial" w:hAnsi="Arial" w:cs="Arial"/>
          <w:b/>
          <w:u w:val="single"/>
        </w:rPr>
      </w:pPr>
      <w:r w:rsidRPr="00E50D3C">
        <w:rPr>
          <w:rFonts w:ascii="Arial" w:hAnsi="Arial" w:cs="Arial"/>
          <w:b/>
          <w:u w:val="single"/>
        </w:rPr>
        <w:lastRenderedPageBreak/>
        <w:t xml:space="preserve">Section 1.  </w:t>
      </w:r>
      <w:r w:rsidR="005831F1" w:rsidRPr="00E50D3C">
        <w:rPr>
          <w:rFonts w:ascii="Arial" w:hAnsi="Arial" w:cs="Arial"/>
          <w:b/>
          <w:u w:val="single"/>
        </w:rPr>
        <w:t>Lesson Specification</w:t>
      </w:r>
    </w:p>
    <w:p w14:paraId="0E3B321E" w14:textId="092B6A2E" w:rsidR="005831F1" w:rsidRPr="00E50D3C" w:rsidRDefault="005831F1" w:rsidP="00C263B0">
      <w:pPr>
        <w:spacing w:after="1" w:line="256" w:lineRule="auto"/>
        <w:rPr>
          <w:rFonts w:ascii="Arial" w:hAnsi="Arial" w:cs="Arial"/>
        </w:rPr>
      </w:pPr>
    </w:p>
    <w:p w14:paraId="0E215C62" w14:textId="7E4ECF06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  <w:r w:rsidRPr="00E50D3C">
        <w:rPr>
          <w:rFonts w:ascii="Arial" w:hAnsi="Arial" w:cs="Arial"/>
          <w:b/>
          <w:bCs/>
        </w:rPr>
        <w:t>Course Details:</w:t>
      </w:r>
    </w:p>
    <w:p w14:paraId="30691244" w14:textId="77777777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03DF" w:rsidRPr="005A40A3" w14:paraId="5BD8CBFB" w14:textId="77777777" w:rsidTr="0C86C841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4DC19432" w14:textId="3887B0D1" w:rsidR="005803DF" w:rsidRPr="005A40A3" w:rsidRDefault="005803DF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4D47DECC" w14:textId="6C2E215C" w:rsidR="3D0FC164" w:rsidRDefault="3D0FC164" w:rsidP="0C86C841">
            <w:pPr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C86C841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Weapons and Ammunition Management in UN Peace Operations</w:t>
            </w:r>
          </w:p>
          <w:p w14:paraId="165F29F1" w14:textId="6DEBFFD8" w:rsidR="00AF1622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In-person training</w:t>
            </w:r>
          </w:p>
        </w:tc>
      </w:tr>
      <w:tr w:rsidR="00F46E89" w:rsidRPr="005A40A3" w14:paraId="11D31BA2" w14:textId="77777777" w:rsidTr="0C86C841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0DDA9AA0" w14:textId="1DC71855" w:rsidR="00F46E89" w:rsidRPr="005A40A3" w:rsidRDefault="00F46E89" w:rsidP="00AC05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Objective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166A9497" w14:textId="198F8717" w:rsidR="00F46E89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2. T/PCCs engaged in safe and secure management of ammunition on UN peacekeeping operations.</w:t>
            </w:r>
          </w:p>
        </w:tc>
      </w:tr>
      <w:tr w:rsidR="005803DF" w:rsidRPr="005A40A3" w14:paraId="11BB0D27" w14:textId="77777777" w:rsidTr="0C86C841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27163653" w14:textId="69FD2F43" w:rsidR="005803DF" w:rsidRPr="005A40A3" w:rsidRDefault="00556459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="005803DF" w:rsidRPr="005A40A3">
              <w:rPr>
                <w:rFonts w:ascii="Arial" w:hAnsi="Arial" w:cs="Arial"/>
                <w:b/>
                <w:sz w:val="20"/>
                <w:szCs w:val="20"/>
              </w:rPr>
              <w:t xml:space="preserve"> Objective(s)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7D56A142" w14:textId="77777777" w:rsidR="000E4B25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2.1 Explain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7F754CDF" w14:textId="77777777" w:rsidR="000E4B25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.2 Apply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5212F66E" w14:textId="77777777" w:rsidR="000E4B25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.3 Apply UN policies on secure weapon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storage</w:t>
            </w:r>
            <w:proofErr w:type="gramEnd"/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3EFE5039" w14:textId="77777777" w:rsidR="005803DF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2.4 Compile explosive safety cases to qualify ammunition storage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licenses</w:t>
            </w:r>
            <w:proofErr w:type="gramEnd"/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A2ED556" w14:textId="2C972F4C" w:rsidR="000E4B25" w:rsidRPr="000E4B25" w:rsidRDefault="000E4B25" w:rsidP="000E4B2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5C268B79" w14:textId="4D28197A" w:rsidR="005803DF" w:rsidRPr="00E50D3C" w:rsidRDefault="005803DF">
      <w:pPr>
        <w:rPr>
          <w:rFonts w:ascii="Arial" w:hAnsi="Arial" w:cs="Arial"/>
          <w:b/>
        </w:rPr>
      </w:pPr>
    </w:p>
    <w:p w14:paraId="16663045" w14:textId="6187FA3B" w:rsidR="00C263B0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Lesson Details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0D20E3" w:rsidRPr="005A40A3" w14:paraId="74D6E2AA" w14:textId="77777777" w:rsidTr="63870F01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7C19D52" w14:textId="7218C5E2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 xml:space="preserve">Lesson </w:t>
            </w:r>
            <w:r w:rsidR="00347D5D" w:rsidRPr="005A40A3">
              <w:rPr>
                <w:rFonts w:ascii="Arial" w:hAnsi="Arial" w:cs="Arial"/>
                <w:b/>
                <w:sz w:val="20"/>
                <w:szCs w:val="20"/>
              </w:rPr>
              <w:t xml:space="preserve">Number and 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Title: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49BD0E35" w14:textId="6B516F09" w:rsidR="000D20E3" w:rsidRPr="005A40A3" w:rsidRDefault="00151CE1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="00936002"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Pr="005A40A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39129B" w:rsidRPr="0039129B">
              <w:rPr>
                <w:rFonts w:ascii="Arial" w:hAnsi="Arial" w:cs="Arial"/>
                <w:bCs/>
                <w:sz w:val="20"/>
                <w:szCs w:val="20"/>
              </w:rPr>
              <w:t>Transporting ammunition on UN operations</w:t>
            </w:r>
          </w:p>
        </w:tc>
      </w:tr>
      <w:tr w:rsidR="000D20E3" w:rsidRPr="005A40A3" w14:paraId="1A57560A" w14:textId="77777777" w:rsidTr="63870F01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60CDAFCD" w14:textId="2E44A8AF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Type of Lesson</w:t>
            </w:r>
            <w:r w:rsidR="00052C4D" w:rsidRPr="005A40A3">
              <w:rPr>
                <w:rFonts w:ascii="Arial" w:hAnsi="Arial" w:cs="Arial"/>
                <w:b/>
                <w:sz w:val="20"/>
                <w:szCs w:val="20"/>
              </w:rPr>
              <w:t xml:space="preserve"> / Session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5FCB6E67" w14:textId="17CC2E0D" w:rsidR="000D20E3" w:rsidRPr="005A40A3" w:rsidRDefault="004E4035" w:rsidP="63870F01">
            <w:pPr>
              <w:rPr>
                <w:rFonts w:ascii="Arial" w:hAnsi="Arial" w:cs="Arial"/>
                <w:sz w:val="20"/>
                <w:szCs w:val="20"/>
              </w:rPr>
            </w:pPr>
            <w:r w:rsidRPr="63870F01">
              <w:rPr>
                <w:rFonts w:ascii="Arial" w:hAnsi="Arial" w:cs="Arial"/>
                <w:sz w:val="20"/>
                <w:szCs w:val="20"/>
              </w:rPr>
              <w:t xml:space="preserve">In-person, </w:t>
            </w:r>
            <w:r w:rsidR="0072287B">
              <w:rPr>
                <w:rFonts w:ascii="Arial" w:hAnsi="Arial" w:cs="Arial"/>
                <w:sz w:val="20"/>
                <w:szCs w:val="20"/>
              </w:rPr>
              <w:t>Participant</w:t>
            </w:r>
            <w:r w:rsidR="2D1281EE" w:rsidRPr="63870F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3870F01">
              <w:rPr>
                <w:rFonts w:ascii="Arial" w:hAnsi="Arial" w:cs="Arial"/>
                <w:sz w:val="20"/>
                <w:szCs w:val="20"/>
              </w:rPr>
              <w:t>Exercise</w:t>
            </w:r>
          </w:p>
        </w:tc>
      </w:tr>
      <w:tr w:rsidR="000D20E3" w:rsidRPr="005A40A3" w14:paraId="544241C1" w14:textId="77777777" w:rsidTr="63870F01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38C7156" w14:textId="196F39E1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Duration: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29524588" w14:textId="0279B133" w:rsidR="000D20E3" w:rsidRPr="005A40A3" w:rsidRDefault="009C1E7A" w:rsidP="63870F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 mins</w:t>
            </w:r>
            <w:r w:rsidR="00497765" w:rsidRPr="63870F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708CD87" w14:textId="24DC946A" w:rsidR="000D20E3" w:rsidRPr="00E50D3C" w:rsidRDefault="000D20E3">
      <w:pPr>
        <w:rPr>
          <w:rFonts w:ascii="Arial" w:hAnsi="Arial" w:cs="Arial"/>
          <w:b/>
        </w:rPr>
      </w:pPr>
    </w:p>
    <w:p w14:paraId="7663F622" w14:textId="59606177" w:rsidR="00AF0F91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Enabling Objectives, Key Learning Points &amp; Training Outcomes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AF0F91" w:rsidRPr="005A40A3" w14:paraId="7FCB3E57" w14:textId="77777777" w:rsidTr="000C3E63">
        <w:trPr>
          <w:trHeight w:val="413"/>
        </w:trPr>
        <w:tc>
          <w:tcPr>
            <w:tcW w:w="1885" w:type="pct"/>
            <w:shd w:val="clear" w:color="auto" w:fill="DEEAF6" w:themeFill="accent5" w:themeFillTint="33"/>
          </w:tcPr>
          <w:p w14:paraId="0571E36E" w14:textId="77777777" w:rsidR="00AF0F91" w:rsidRPr="005A40A3" w:rsidRDefault="00AF0F91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Enabling Objectives: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7D2E99B2" w14:textId="77777777" w:rsidR="00AF0F91" w:rsidRPr="005A40A3" w:rsidRDefault="00AF0F91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Key learning Points:</w:t>
            </w:r>
          </w:p>
        </w:tc>
      </w:tr>
      <w:tr w:rsidR="00AF0F91" w:rsidRPr="005A40A3" w14:paraId="4C56BEDE" w14:textId="77777777" w:rsidTr="000C3E63">
        <w:trPr>
          <w:trHeight w:val="940"/>
        </w:trPr>
        <w:tc>
          <w:tcPr>
            <w:tcW w:w="1885" w:type="pct"/>
            <w:shd w:val="clear" w:color="auto" w:fill="DEEAF6" w:themeFill="accent5" w:themeFillTint="33"/>
          </w:tcPr>
          <w:p w14:paraId="33239966" w14:textId="06E06080" w:rsidR="00AF0F91" w:rsidRPr="005A40A3" w:rsidRDefault="007947C8" w:rsidP="00B7018F">
            <w:pPr>
              <w:rPr>
                <w:rFonts w:ascii="Arial" w:hAnsi="Arial" w:cs="Arial"/>
                <w:sz w:val="20"/>
                <w:szCs w:val="20"/>
              </w:rPr>
            </w:pPr>
            <w:r w:rsidRPr="007947C8">
              <w:rPr>
                <w:rFonts w:ascii="Arial" w:hAnsi="Arial" w:cs="Arial"/>
                <w:sz w:val="20"/>
                <w:szCs w:val="20"/>
              </w:rPr>
              <w:t>2.2.</w:t>
            </w:r>
            <w:r w:rsidR="000E4B25">
              <w:rPr>
                <w:rFonts w:ascii="Arial" w:hAnsi="Arial" w:cs="Arial"/>
                <w:sz w:val="20"/>
                <w:szCs w:val="20"/>
              </w:rPr>
              <w:t>7</w:t>
            </w:r>
            <w:r w:rsidRPr="007947C8">
              <w:rPr>
                <w:rFonts w:ascii="Arial" w:hAnsi="Arial" w:cs="Arial"/>
                <w:sz w:val="20"/>
                <w:szCs w:val="20"/>
              </w:rPr>
              <w:t xml:space="preserve"> Apply good practices for the transport of ammunition in the context of UN peacekeeping operations.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6A2A2A09" w14:textId="5C4FBB7A" w:rsidR="00CB6944" w:rsidRPr="00CB6944" w:rsidRDefault="00CB6944" w:rsidP="00CB69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6944">
              <w:rPr>
                <w:rFonts w:ascii="Arial" w:hAnsi="Arial" w:cs="Arial"/>
                <w:sz w:val="20"/>
                <w:szCs w:val="20"/>
              </w:rPr>
              <w:t>2.2.</w:t>
            </w:r>
            <w:r w:rsidR="000E4B25">
              <w:rPr>
                <w:rFonts w:ascii="Arial" w:hAnsi="Arial" w:cs="Arial"/>
                <w:sz w:val="20"/>
                <w:szCs w:val="20"/>
              </w:rPr>
              <w:t>7</w:t>
            </w:r>
            <w:r w:rsidRPr="00CB6944">
              <w:rPr>
                <w:rFonts w:ascii="Arial" w:hAnsi="Arial" w:cs="Arial"/>
                <w:sz w:val="20"/>
                <w:szCs w:val="20"/>
              </w:rPr>
              <w:t xml:space="preserve">.1 Define good practices for ammunition </w:t>
            </w:r>
            <w:proofErr w:type="gramStart"/>
            <w:r w:rsidRPr="00CB6944">
              <w:rPr>
                <w:rFonts w:ascii="Arial" w:hAnsi="Arial" w:cs="Arial"/>
                <w:sz w:val="20"/>
                <w:szCs w:val="20"/>
              </w:rPr>
              <w:t>transportation</w:t>
            </w:r>
            <w:proofErr w:type="gramEnd"/>
          </w:p>
          <w:p w14:paraId="6E9B8537" w14:textId="72871303" w:rsidR="00CB6944" w:rsidRPr="00CB6944" w:rsidRDefault="00CB6944" w:rsidP="00CB69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6944">
              <w:rPr>
                <w:rFonts w:ascii="Arial" w:hAnsi="Arial" w:cs="Arial"/>
                <w:sz w:val="20"/>
                <w:szCs w:val="20"/>
              </w:rPr>
              <w:t>2.2.</w:t>
            </w:r>
            <w:r w:rsidR="000E4B25">
              <w:rPr>
                <w:rFonts w:ascii="Arial" w:hAnsi="Arial" w:cs="Arial"/>
                <w:sz w:val="20"/>
                <w:szCs w:val="20"/>
              </w:rPr>
              <w:t>7</w:t>
            </w:r>
            <w:r w:rsidRPr="00CB6944">
              <w:rPr>
                <w:rFonts w:ascii="Arial" w:hAnsi="Arial" w:cs="Arial"/>
                <w:sz w:val="20"/>
                <w:szCs w:val="20"/>
              </w:rPr>
              <w:t xml:space="preserve">.2 Discuss the application of HCC in respect to ammunition </w:t>
            </w:r>
            <w:proofErr w:type="gramStart"/>
            <w:r w:rsidRPr="00CB6944">
              <w:rPr>
                <w:rFonts w:ascii="Arial" w:hAnsi="Arial" w:cs="Arial"/>
                <w:sz w:val="20"/>
                <w:szCs w:val="20"/>
              </w:rPr>
              <w:t>transportation</w:t>
            </w:r>
            <w:proofErr w:type="gramEnd"/>
          </w:p>
          <w:p w14:paraId="5F528909" w14:textId="3BC6732C" w:rsidR="00CB6944" w:rsidRPr="00CB6944" w:rsidRDefault="00CB6944" w:rsidP="00CB69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6944">
              <w:rPr>
                <w:rFonts w:ascii="Arial" w:hAnsi="Arial" w:cs="Arial"/>
                <w:sz w:val="20"/>
                <w:szCs w:val="20"/>
              </w:rPr>
              <w:t>2.2.</w:t>
            </w:r>
            <w:r w:rsidR="000E4B25">
              <w:rPr>
                <w:rFonts w:ascii="Arial" w:hAnsi="Arial" w:cs="Arial"/>
                <w:sz w:val="20"/>
                <w:szCs w:val="20"/>
              </w:rPr>
              <w:t>7</w:t>
            </w:r>
            <w:r w:rsidRPr="00CB6944">
              <w:rPr>
                <w:rFonts w:ascii="Arial" w:hAnsi="Arial" w:cs="Arial"/>
                <w:sz w:val="20"/>
                <w:szCs w:val="20"/>
              </w:rPr>
              <w:t xml:space="preserve">.3 Discuss additional application of safety considerations for the transportation of </w:t>
            </w:r>
            <w:proofErr w:type="gramStart"/>
            <w:r w:rsidRPr="00CB6944">
              <w:rPr>
                <w:rFonts w:ascii="Arial" w:hAnsi="Arial" w:cs="Arial"/>
                <w:sz w:val="20"/>
                <w:szCs w:val="20"/>
              </w:rPr>
              <w:t>ammunition</w:t>
            </w:r>
            <w:proofErr w:type="gramEnd"/>
          </w:p>
          <w:p w14:paraId="6E4446A3" w14:textId="11DC7249" w:rsidR="00AF0F91" w:rsidRPr="005A40A3" w:rsidRDefault="00CB6944" w:rsidP="00CB69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6944">
              <w:rPr>
                <w:rFonts w:ascii="Arial" w:hAnsi="Arial" w:cs="Arial"/>
                <w:sz w:val="20"/>
                <w:szCs w:val="20"/>
              </w:rPr>
              <w:t>2.2.</w:t>
            </w:r>
            <w:r w:rsidR="000E4B25">
              <w:rPr>
                <w:rFonts w:ascii="Arial" w:hAnsi="Arial" w:cs="Arial"/>
                <w:sz w:val="20"/>
                <w:szCs w:val="20"/>
              </w:rPr>
              <w:t>7</w:t>
            </w:r>
            <w:r w:rsidRPr="00CB6944">
              <w:rPr>
                <w:rFonts w:ascii="Arial" w:hAnsi="Arial" w:cs="Arial"/>
                <w:sz w:val="20"/>
                <w:szCs w:val="20"/>
              </w:rPr>
              <w:t>.4 Apply good practices and safety considerations to the transportation of ammunition on a UN operation</w:t>
            </w:r>
          </w:p>
        </w:tc>
      </w:tr>
      <w:tr w:rsidR="00AF0F91" w:rsidRPr="005A40A3" w14:paraId="04D32315" w14:textId="77777777" w:rsidTr="000C3E63">
        <w:trPr>
          <w:trHeight w:val="1096"/>
        </w:trPr>
        <w:tc>
          <w:tcPr>
            <w:tcW w:w="1885" w:type="pct"/>
            <w:shd w:val="clear" w:color="auto" w:fill="DEEAF6" w:themeFill="accent5" w:themeFillTint="33"/>
          </w:tcPr>
          <w:p w14:paraId="6DB1C672" w14:textId="77777777" w:rsidR="00AF0F91" w:rsidRPr="005A40A3" w:rsidRDefault="00AF0F91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Performance Statement: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051FD753" w14:textId="5BE09BBB" w:rsidR="00AF0F91" w:rsidRPr="005A40A3" w:rsidRDefault="4A0A4E2F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By the end of the lessons the </w:t>
            </w:r>
            <w:r w:rsidR="0072287B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participant</w:t>
            </w: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 will...</w:t>
            </w:r>
          </w:p>
          <w:p w14:paraId="5816FC1F" w14:textId="5EF8DDA4" w:rsidR="00932C88" w:rsidRPr="005A40A3" w:rsidRDefault="00CB6944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7947C8">
              <w:rPr>
                <w:rFonts w:ascii="Arial" w:hAnsi="Arial" w:cs="Arial"/>
                <w:sz w:val="20"/>
                <w:szCs w:val="20"/>
              </w:rPr>
              <w:t>Apply good practices for the transport of ammunition in the context of UN peacekeeping operations.</w:t>
            </w:r>
          </w:p>
        </w:tc>
      </w:tr>
      <w:tr w:rsidR="00AF0F91" w:rsidRPr="005A40A3" w14:paraId="4CCB03FE" w14:textId="77777777" w:rsidTr="000C3E63">
        <w:trPr>
          <w:trHeight w:val="1088"/>
        </w:trPr>
        <w:tc>
          <w:tcPr>
            <w:tcW w:w="1885" w:type="pct"/>
            <w:shd w:val="clear" w:color="auto" w:fill="DEEAF6" w:themeFill="accent5" w:themeFillTint="33"/>
          </w:tcPr>
          <w:p w14:paraId="32F58CBC" w14:textId="1799485A" w:rsidR="00AF0F91" w:rsidRPr="005A40A3" w:rsidRDefault="00AF0F91" w:rsidP="2693DC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Assessment Criteria: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1124D34E" w14:textId="57ECD58A" w:rsidR="00AF0F91" w:rsidRPr="005E12E9" w:rsidRDefault="005E12E9" w:rsidP="005E12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There is no final assessment for this exercise, however, Instructors will use informal class discussion, questioning of </w:t>
            </w:r>
            <w:r w:rsidR="0072287B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 xml:space="preserve">s and review the work by the </w:t>
            </w:r>
            <w:r w:rsidR="0072287B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s to enable a positive feedback loop to be established to enhance the effectiveness of the learning.  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 </w:t>
            </w:r>
          </w:p>
        </w:tc>
      </w:tr>
    </w:tbl>
    <w:p w14:paraId="12399FF3" w14:textId="53463783" w:rsidR="0034735A" w:rsidRPr="00E50D3C" w:rsidRDefault="0034735A">
      <w:pPr>
        <w:rPr>
          <w:rFonts w:ascii="Arial" w:hAnsi="Arial" w:cs="Arial"/>
        </w:rPr>
      </w:pPr>
    </w:p>
    <w:p w14:paraId="17C7F309" w14:textId="77777777" w:rsidR="00214E6A" w:rsidRDefault="00214E6A" w:rsidP="00AF0F91">
      <w:pPr>
        <w:spacing w:after="1" w:line="256" w:lineRule="auto"/>
        <w:rPr>
          <w:rFonts w:ascii="Arial" w:hAnsi="Arial" w:cs="Arial"/>
          <w:b/>
        </w:rPr>
      </w:pPr>
    </w:p>
    <w:p w14:paraId="1B7C430E" w14:textId="77777777" w:rsidR="00214E6A" w:rsidRDefault="00214E6A" w:rsidP="00AF0F91">
      <w:pPr>
        <w:spacing w:after="1" w:line="256" w:lineRule="auto"/>
        <w:rPr>
          <w:rFonts w:ascii="Arial" w:hAnsi="Arial" w:cs="Arial"/>
          <w:b/>
        </w:rPr>
      </w:pPr>
    </w:p>
    <w:p w14:paraId="718454F7" w14:textId="77777777" w:rsidR="00214E6A" w:rsidRDefault="00214E6A" w:rsidP="00AF0F91">
      <w:pPr>
        <w:spacing w:after="1" w:line="256" w:lineRule="auto"/>
        <w:rPr>
          <w:rFonts w:ascii="Arial" w:hAnsi="Arial" w:cs="Arial"/>
          <w:b/>
        </w:rPr>
      </w:pPr>
    </w:p>
    <w:p w14:paraId="63DADA0F" w14:textId="77777777" w:rsidR="00214E6A" w:rsidRDefault="00214E6A" w:rsidP="00AF0F91">
      <w:pPr>
        <w:spacing w:after="1" w:line="256" w:lineRule="auto"/>
        <w:rPr>
          <w:rFonts w:ascii="Arial" w:hAnsi="Arial" w:cs="Arial"/>
          <w:b/>
        </w:rPr>
      </w:pPr>
    </w:p>
    <w:p w14:paraId="4DC91F47" w14:textId="77777777" w:rsidR="00214E6A" w:rsidRDefault="00214E6A" w:rsidP="00AF0F91">
      <w:pPr>
        <w:spacing w:after="1" w:line="256" w:lineRule="auto"/>
        <w:rPr>
          <w:rFonts w:ascii="Arial" w:hAnsi="Arial" w:cs="Arial"/>
          <w:b/>
        </w:rPr>
      </w:pPr>
    </w:p>
    <w:p w14:paraId="47CC881D" w14:textId="5DEC5015" w:rsidR="005831F1" w:rsidRPr="00E50D3C" w:rsidRDefault="00C263B0" w:rsidP="00AF0F91">
      <w:pPr>
        <w:spacing w:after="1" w:line="256" w:lineRule="auto"/>
        <w:rPr>
          <w:rFonts w:ascii="Arial" w:hAnsi="Arial" w:cs="Arial"/>
        </w:rPr>
      </w:pPr>
      <w:r w:rsidRPr="00E50D3C">
        <w:rPr>
          <w:rFonts w:ascii="Arial" w:hAnsi="Arial" w:cs="Arial"/>
          <w:b/>
        </w:rPr>
        <w:lastRenderedPageBreak/>
        <w:t>Resource</w:t>
      </w:r>
      <w:r w:rsidR="00AF0F91" w:rsidRPr="00E50D3C">
        <w:rPr>
          <w:rFonts w:ascii="Arial" w:hAnsi="Arial" w:cs="Arial"/>
          <w:b/>
        </w:rPr>
        <w:t xml:space="preserve"> requirements:</w:t>
      </w:r>
    </w:p>
    <w:p w14:paraId="2A0FAA4E" w14:textId="77777777" w:rsidR="00AF0F91" w:rsidRPr="00E50D3C" w:rsidRDefault="00AF0F91" w:rsidP="00AF0F91">
      <w:pPr>
        <w:spacing w:after="1" w:line="256" w:lineRule="auto"/>
        <w:rPr>
          <w:rFonts w:ascii="Arial" w:hAnsi="Arial" w:cs="Arial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31F1" w:rsidRPr="005A40A3" w14:paraId="046B8A48" w14:textId="77777777" w:rsidTr="0EBCB335">
        <w:trPr>
          <w:trHeight w:val="422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000084B1" w14:textId="413640BF" w:rsidR="005831F1" w:rsidRPr="005A40A3" w:rsidRDefault="005831F1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  <w:r w:rsidR="004B7FAB" w:rsidRPr="005A40A3">
              <w:rPr>
                <w:rFonts w:ascii="Arial" w:hAnsi="Arial" w:cs="Arial"/>
                <w:b/>
                <w:sz w:val="20"/>
                <w:szCs w:val="20"/>
              </w:rPr>
              <w:t xml:space="preserve"> to </w:t>
            </w:r>
            <w:r w:rsidR="0072287B"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4B7FAB" w:rsidRPr="005A40A3">
              <w:rPr>
                <w:rFonts w:ascii="Arial" w:hAnsi="Arial" w:cs="Arial"/>
                <w:b/>
                <w:sz w:val="20"/>
                <w:szCs w:val="20"/>
              </w:rPr>
              <w:t xml:space="preserve"> ratio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53DA9AA5" w14:textId="3C478CAD" w:rsidR="005831F1" w:rsidRPr="00686176" w:rsidRDefault="00295B44" w:rsidP="63870F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3870F01">
              <w:rPr>
                <w:rFonts w:ascii="Arial" w:hAnsi="Arial" w:cs="Arial"/>
                <w:sz w:val="20"/>
                <w:szCs w:val="20"/>
              </w:rPr>
              <w:t>Maximum</w:t>
            </w:r>
            <w:r w:rsidR="00272A55" w:rsidRPr="63870F01">
              <w:rPr>
                <w:rFonts w:ascii="Arial" w:hAnsi="Arial" w:cs="Arial"/>
                <w:sz w:val="20"/>
                <w:szCs w:val="20"/>
              </w:rPr>
              <w:t xml:space="preserve"> class</w:t>
            </w:r>
            <w:r w:rsidRPr="63870F01">
              <w:rPr>
                <w:rFonts w:ascii="Arial" w:hAnsi="Arial" w:cs="Arial"/>
                <w:sz w:val="20"/>
                <w:szCs w:val="20"/>
              </w:rPr>
              <w:t xml:space="preserve"> size </w:t>
            </w:r>
            <w:r w:rsidR="003C2FD4">
              <w:rPr>
                <w:rFonts w:ascii="Arial" w:hAnsi="Arial" w:cs="Arial"/>
                <w:sz w:val="20"/>
                <w:szCs w:val="20"/>
              </w:rPr>
              <w:t>15</w:t>
            </w:r>
            <w:r w:rsidRPr="63870F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1F1" w:rsidRPr="005A40A3" w14:paraId="5ED88313" w14:textId="77777777" w:rsidTr="0EBCB33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71AB5B19" w14:textId="77777777" w:rsidR="005831F1" w:rsidRPr="005A40A3" w:rsidRDefault="005831F1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Interpreters: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8B76632" w14:textId="1D41B3E6" w:rsidR="005831F1" w:rsidRPr="00686176" w:rsidRDefault="004B7FAB" w:rsidP="63870F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3870F01">
              <w:rPr>
                <w:rFonts w:ascii="Arial" w:hAnsi="Arial" w:cs="Arial"/>
                <w:sz w:val="20"/>
                <w:szCs w:val="20"/>
              </w:rPr>
              <w:t>1 per instructor</w:t>
            </w:r>
          </w:p>
        </w:tc>
      </w:tr>
      <w:tr w:rsidR="005831F1" w:rsidRPr="005A40A3" w14:paraId="0B504A7D" w14:textId="77777777" w:rsidTr="0EBCB33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47CD044B" w14:textId="59085118" w:rsidR="005831F1" w:rsidRPr="005A40A3" w:rsidRDefault="005831F1" w:rsidP="2693DC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Training Facilities</w:t>
            </w:r>
            <w:r w:rsidR="00052C4D" w:rsidRPr="005A40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 Equipment</w:t>
            </w: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21CF0D7" w14:textId="715A0152" w:rsidR="005831F1" w:rsidRPr="00686176" w:rsidRDefault="00295B44" w:rsidP="63870F01">
            <w:pPr>
              <w:rPr>
                <w:rFonts w:ascii="Arial" w:hAnsi="Arial" w:cs="Arial"/>
                <w:sz w:val="20"/>
                <w:szCs w:val="20"/>
              </w:rPr>
            </w:pPr>
            <w:r w:rsidRPr="63870F01">
              <w:rPr>
                <w:rFonts w:ascii="Arial" w:hAnsi="Arial" w:cs="Arial"/>
                <w:sz w:val="20"/>
                <w:szCs w:val="20"/>
              </w:rPr>
              <w:t>Classroom</w:t>
            </w:r>
            <w:r w:rsidR="37674DE2" w:rsidRPr="63870F01">
              <w:rPr>
                <w:rFonts w:ascii="Arial" w:hAnsi="Arial" w:cs="Arial"/>
                <w:sz w:val="20"/>
                <w:szCs w:val="20"/>
              </w:rPr>
              <w:t>, projector and screen, flipchart, whiteboard</w:t>
            </w:r>
          </w:p>
        </w:tc>
      </w:tr>
      <w:tr w:rsidR="005831F1" w:rsidRPr="005A40A3" w14:paraId="787C798B" w14:textId="77777777" w:rsidTr="0EBCB33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31EA37CC" w14:textId="5C4CCE6C" w:rsidR="005831F1" w:rsidRPr="005E12E9" w:rsidRDefault="005831F1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E12E9">
              <w:rPr>
                <w:rFonts w:ascii="Arial" w:hAnsi="Arial" w:cs="Arial"/>
                <w:b/>
                <w:sz w:val="20"/>
                <w:szCs w:val="20"/>
              </w:rPr>
              <w:t>Instruct</w:t>
            </w:r>
            <w:r w:rsidR="00052C4D" w:rsidRPr="005E12E9">
              <w:rPr>
                <w:rFonts w:ascii="Arial" w:hAnsi="Arial" w:cs="Arial"/>
                <w:b/>
                <w:sz w:val="20"/>
                <w:szCs w:val="20"/>
              </w:rPr>
              <w:t>ional tools &amp; materials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4957D8C" w14:textId="7A069D40" w:rsidR="00C973C6" w:rsidRPr="00807C8D" w:rsidRDefault="0C3343EB" w:rsidP="00807C8D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C8D">
              <w:rPr>
                <w:rFonts w:ascii="Arial" w:hAnsi="Arial" w:cs="Arial"/>
                <w:sz w:val="20"/>
                <w:szCs w:val="20"/>
              </w:rPr>
              <w:t>UN HCC Compatibility Mixing rules matrix</w:t>
            </w:r>
          </w:p>
          <w:p w14:paraId="67F33671" w14:textId="31B637C0" w:rsidR="00766844" w:rsidRPr="00807C8D" w:rsidRDefault="00766844" w:rsidP="00807C8D">
            <w:pPr>
              <w:pStyle w:val="ListParagraph"/>
              <w:numPr>
                <w:ilvl w:val="0"/>
                <w:numId w:val="16"/>
              </w:numPr>
              <w:spacing w:after="0"/>
              <w:rPr>
                <w:sz w:val="20"/>
                <w:szCs w:val="20"/>
              </w:rPr>
            </w:pPr>
            <w:r w:rsidRPr="00807C8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Worked-out example of a basic risk assessment that manages explosive risk</w:t>
            </w:r>
            <w:r w:rsidR="00FC51D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during transport of ammunition</w:t>
            </w:r>
          </w:p>
        </w:tc>
      </w:tr>
      <w:tr w:rsidR="005831F1" w:rsidRPr="005A40A3" w14:paraId="608A6EDE" w14:textId="77777777" w:rsidTr="0EBCB335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1776346B" w14:textId="1FBB915A" w:rsidR="005831F1" w:rsidRPr="005E12E9" w:rsidRDefault="0072287B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5831F1" w:rsidRPr="005E12E9">
              <w:rPr>
                <w:rFonts w:ascii="Arial" w:hAnsi="Arial" w:cs="Arial"/>
                <w:b/>
                <w:sz w:val="20"/>
                <w:szCs w:val="20"/>
              </w:rPr>
              <w:t xml:space="preserve"> Resources: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16DEE18D" w14:textId="77777777" w:rsidR="00BB49A2" w:rsidRDefault="00BB49A2" w:rsidP="63870F0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UN CARANA scenario narrative</w:t>
            </w:r>
          </w:p>
          <w:p w14:paraId="7C863D81" w14:textId="7EB02574" w:rsidR="002738BC" w:rsidRPr="005E12E9" w:rsidRDefault="002738BC" w:rsidP="63870F0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D4DD5AA">
              <w:rPr>
                <w:rFonts w:ascii="Arial" w:hAnsi="Arial" w:cs="Arial"/>
                <w:color w:val="000000" w:themeColor="text1"/>
                <w:sz w:val="20"/>
                <w:szCs w:val="20"/>
              </w:rPr>
              <w:t>Explosive Risk Assessment template</w:t>
            </w:r>
          </w:p>
          <w:p w14:paraId="65D61257" w14:textId="4BE9F1FE" w:rsidR="002738BC" w:rsidRPr="005E12E9" w:rsidRDefault="2758037D" w:rsidP="5D4DD5AA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color w:val="000000" w:themeColor="text1"/>
              </w:rPr>
            </w:pPr>
            <w:r w:rsidRPr="5D4DD5AA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Full size printouts of some slides where required – see slide notes for details.</w:t>
            </w:r>
          </w:p>
        </w:tc>
      </w:tr>
      <w:tr w:rsidR="00052C4D" w:rsidRPr="005A40A3" w14:paraId="5E94904B" w14:textId="77777777" w:rsidTr="0EBCB335">
        <w:trPr>
          <w:trHeight w:val="350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332953DC" w14:textId="224A1EBA" w:rsidR="005831F1" w:rsidRPr="005E12E9" w:rsidRDefault="00C263B0" w:rsidP="00B701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E12E9">
              <w:rPr>
                <w:rFonts w:ascii="Arial" w:hAnsi="Arial" w:cs="Arial"/>
                <w:b/>
                <w:sz w:val="20"/>
                <w:szCs w:val="20"/>
              </w:rPr>
              <w:t>Training Safety Points: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18E6D040" w14:textId="6B842195" w:rsidR="00C263B0" w:rsidRPr="005E12E9" w:rsidRDefault="00C263B0" w:rsidP="00C263B0">
            <w:pPr>
              <w:spacing w:line="249" w:lineRule="auto"/>
              <w:ind w:left="-5" w:hanging="10"/>
              <w:rPr>
                <w:rFonts w:ascii="Arial" w:hAnsi="Arial" w:cs="Arial"/>
                <w:sz w:val="20"/>
                <w:szCs w:val="20"/>
              </w:rPr>
            </w:pPr>
            <w:r w:rsidRPr="005E12E9">
              <w:rPr>
                <w:rFonts w:ascii="Arial" w:hAnsi="Arial" w:cs="Arial"/>
                <w:sz w:val="20"/>
                <w:szCs w:val="20"/>
              </w:rPr>
              <w:t xml:space="preserve">Trainer is to make </w:t>
            </w:r>
            <w:r w:rsidR="0072287B">
              <w:rPr>
                <w:rFonts w:ascii="Arial" w:hAnsi="Arial" w:cs="Arial"/>
                <w:sz w:val="20"/>
                <w:szCs w:val="20"/>
              </w:rPr>
              <w:t>participant</w:t>
            </w:r>
            <w:r w:rsidRPr="005E12E9">
              <w:rPr>
                <w:rFonts w:ascii="Arial" w:hAnsi="Arial" w:cs="Arial"/>
                <w:sz w:val="20"/>
                <w:szCs w:val="20"/>
              </w:rPr>
              <w:t xml:space="preserve">s aware of course risk assessment in relation to the specific training environment. </w:t>
            </w:r>
          </w:p>
          <w:p w14:paraId="5382DE3C" w14:textId="480FA374" w:rsidR="005831F1" w:rsidRPr="005E12E9" w:rsidRDefault="00C263B0" w:rsidP="0EBCB335">
            <w:pPr>
              <w:spacing w:line="249" w:lineRule="auto"/>
              <w:ind w:left="-5" w:hanging="10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EBCB335">
              <w:rPr>
                <w:rFonts w:ascii="Arial" w:hAnsi="Arial" w:cs="Arial"/>
                <w:sz w:val="20"/>
                <w:szCs w:val="20"/>
              </w:rPr>
              <w:t xml:space="preserve">An example of Health and Safety checklist for classrooms is available here for reference here: </w:t>
            </w:r>
            <w:hyperlink r:id="rId14">
              <w:r w:rsidR="756E9BAA" w:rsidRPr="0EBCB335">
                <w:rPr>
                  <w:rStyle w:val="Hyperlink"/>
                  <w:rFonts w:ascii="Arial" w:eastAsia="Arial" w:hAnsi="Arial" w:cs="Arial"/>
                  <w:sz w:val="20"/>
                  <w:szCs w:val="20"/>
                  <w:lang w:val="en-GB"/>
                </w:rPr>
                <w:t>Health and safety checklist for classrooms (hse.gov.uk)</w:t>
              </w:r>
            </w:hyperlink>
          </w:p>
        </w:tc>
      </w:tr>
      <w:tr w:rsidR="005831F1" w:rsidRPr="005A40A3" w14:paraId="17CE0A46" w14:textId="77777777" w:rsidTr="0EBCB335">
        <w:trPr>
          <w:trHeight w:val="483"/>
        </w:trPr>
        <w:tc>
          <w:tcPr>
            <w:tcW w:w="1885" w:type="pct"/>
            <w:shd w:val="clear" w:color="auto" w:fill="FFF2CC" w:themeFill="accent4" w:themeFillTint="33"/>
          </w:tcPr>
          <w:p w14:paraId="047067B0" w14:textId="2C8854F2" w:rsidR="005831F1" w:rsidRPr="005A40A3" w:rsidRDefault="00C263B0" w:rsidP="00B7018F">
            <w:pPr>
              <w:tabs>
                <w:tab w:val="left" w:pos="3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Key Reference Documents: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16CCC7" w14:textId="77777777" w:rsidR="002A57C0" w:rsidRPr="005A40A3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Manual on Ammunition Management</w:t>
            </w:r>
          </w:p>
          <w:p w14:paraId="6A283A8B" w14:textId="77777777" w:rsidR="002A57C0" w:rsidRPr="005A40A3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Weapons and Ammunition Management Policy (WAM)</w:t>
            </w:r>
          </w:p>
          <w:p w14:paraId="674687A1" w14:textId="3341D8EA" w:rsidR="002A57C0" w:rsidRPr="005A40A3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International Ammunition Technical Guidelines (IATG)</w:t>
            </w:r>
          </w:p>
        </w:tc>
      </w:tr>
    </w:tbl>
    <w:p w14:paraId="20C21C75" w14:textId="63D9E612" w:rsidR="004A6E87" w:rsidRDefault="004A6E87" w:rsidP="005831F1">
      <w:pPr>
        <w:spacing w:after="1" w:line="256" w:lineRule="auto"/>
        <w:ind w:left="-5" w:hanging="10"/>
        <w:rPr>
          <w:rFonts w:ascii="Arial" w:hAnsi="Arial" w:cs="Arial"/>
        </w:rPr>
      </w:pPr>
    </w:p>
    <w:p w14:paraId="395C1C54" w14:textId="77777777" w:rsidR="004A6E87" w:rsidRDefault="004A6E8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D07AAA7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  <w:r w:rsidRPr="00052C4D">
        <w:rPr>
          <w:rFonts w:ascii="Arial" w:hAnsi="Arial" w:cs="Arial"/>
          <w:b/>
          <w:sz w:val="24"/>
          <w:szCs w:val="24"/>
          <w:u w:val="single" w:color="000000"/>
        </w:rPr>
        <w:lastRenderedPageBreak/>
        <w:t xml:space="preserve">SECTION 2: </w:t>
      </w:r>
      <w:r>
        <w:rPr>
          <w:rFonts w:ascii="Arial" w:hAnsi="Arial" w:cs="Arial"/>
          <w:b/>
          <w:sz w:val="24"/>
          <w:szCs w:val="24"/>
          <w:u w:val="single" w:color="000000"/>
        </w:rPr>
        <w:t>LESSON PLAN</w:t>
      </w:r>
    </w:p>
    <w:p w14:paraId="2A2AB7DD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43DC620A" w14:textId="77777777" w:rsidR="00F0330E" w:rsidRPr="00CE6EBD" w:rsidRDefault="00F0330E" w:rsidP="00F0330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Executive</w:t>
      </w:r>
      <w:r w:rsidRPr="00CE6EB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</w:t>
      </w:r>
      <w:r w:rsidRPr="00052C4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Pr="00CE6EB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ummary:</w:t>
      </w:r>
      <w:r w:rsidRPr="00CE6EBD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78AA01C8" w14:textId="77777777" w:rsidR="00F0330E" w:rsidRPr="005B0EC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40742B38" w14:textId="4A6E080A" w:rsidR="00861433" w:rsidRDefault="00130E69" w:rsidP="00CD555B">
      <w:pPr>
        <w:rPr>
          <w:rFonts w:ascii="Arial" w:hAnsi="Arial" w:cs="Arial"/>
        </w:rPr>
      </w:pPr>
      <w:r w:rsidRPr="7CB51FF4">
        <w:rPr>
          <w:rFonts w:ascii="Arial" w:hAnsi="Arial" w:cs="Arial"/>
        </w:rPr>
        <w:t>During</w:t>
      </w:r>
      <w:r w:rsidR="6EDE8111" w:rsidRPr="7CB51FF4">
        <w:rPr>
          <w:rFonts w:ascii="Arial" w:hAnsi="Arial" w:cs="Arial"/>
        </w:rPr>
        <w:t xml:space="preserve"> </w:t>
      </w:r>
      <w:r w:rsidR="00CD555B" w:rsidRPr="7CB51FF4">
        <w:rPr>
          <w:rFonts w:ascii="Arial" w:hAnsi="Arial" w:cs="Arial"/>
        </w:rPr>
        <w:t xml:space="preserve">this </w:t>
      </w:r>
      <w:r w:rsidR="00861433" w:rsidRPr="7CB51FF4">
        <w:rPr>
          <w:rFonts w:ascii="Arial" w:hAnsi="Arial" w:cs="Arial"/>
        </w:rPr>
        <w:t>lesson</w:t>
      </w:r>
      <w:r w:rsidR="00CD555B" w:rsidRPr="7CB51FF4">
        <w:rPr>
          <w:rFonts w:ascii="Arial" w:hAnsi="Arial" w:cs="Arial"/>
        </w:rPr>
        <w:t xml:space="preserve"> </w:t>
      </w:r>
      <w:r w:rsidR="0072287B">
        <w:rPr>
          <w:rFonts w:ascii="Arial" w:hAnsi="Arial" w:cs="Arial"/>
        </w:rPr>
        <w:t>participant</w:t>
      </w:r>
      <w:r w:rsidR="00985BCD" w:rsidRPr="7CB51FF4">
        <w:rPr>
          <w:rFonts w:ascii="Arial" w:hAnsi="Arial" w:cs="Arial"/>
        </w:rPr>
        <w:t>s</w:t>
      </w:r>
      <w:r w:rsidR="00CD555B" w:rsidRPr="7CB51FF4">
        <w:rPr>
          <w:rFonts w:ascii="Arial" w:hAnsi="Arial" w:cs="Arial"/>
        </w:rPr>
        <w:t xml:space="preserve"> will</w:t>
      </w:r>
      <w:r w:rsidR="00B1260C" w:rsidRPr="7CB51FF4">
        <w:rPr>
          <w:rFonts w:ascii="Arial" w:hAnsi="Arial" w:cs="Arial"/>
        </w:rPr>
        <w:t xml:space="preserve"> </w:t>
      </w:r>
      <w:r w:rsidR="00566C31" w:rsidRPr="7CB51FF4">
        <w:rPr>
          <w:rFonts w:ascii="Arial" w:hAnsi="Arial" w:cs="Arial"/>
        </w:rPr>
        <w:t>investigate the a</w:t>
      </w:r>
      <w:r w:rsidR="00861433" w:rsidRPr="7CB51FF4">
        <w:rPr>
          <w:rFonts w:ascii="Arial" w:hAnsi="Arial" w:cs="Arial"/>
        </w:rPr>
        <w:t>ppl</w:t>
      </w:r>
      <w:r w:rsidR="00566C31" w:rsidRPr="7CB51FF4">
        <w:rPr>
          <w:rFonts w:ascii="Arial" w:hAnsi="Arial" w:cs="Arial"/>
        </w:rPr>
        <w:t xml:space="preserve">ication of </w:t>
      </w:r>
      <w:r w:rsidR="00985BCD" w:rsidRPr="7CB51FF4">
        <w:rPr>
          <w:rFonts w:ascii="Arial" w:hAnsi="Arial" w:cs="Arial"/>
        </w:rPr>
        <w:t>good practices for the transport of ammunition in the context of UN peacekeeping operations.</w:t>
      </w:r>
      <w:r w:rsidR="0079625C" w:rsidRPr="7CB51FF4">
        <w:rPr>
          <w:rFonts w:ascii="Arial" w:hAnsi="Arial" w:cs="Arial"/>
        </w:rPr>
        <w:t xml:space="preserve"> They will d</w:t>
      </w:r>
      <w:r w:rsidR="00861433" w:rsidRPr="7CB51FF4">
        <w:rPr>
          <w:rFonts w:ascii="Arial" w:hAnsi="Arial" w:cs="Arial"/>
        </w:rPr>
        <w:t>efine good practices for ammunition transportation</w:t>
      </w:r>
      <w:r w:rsidR="0079625C" w:rsidRPr="7CB51FF4">
        <w:rPr>
          <w:rFonts w:ascii="Arial" w:hAnsi="Arial" w:cs="Arial"/>
        </w:rPr>
        <w:t>, d</w:t>
      </w:r>
      <w:r w:rsidR="00861433" w:rsidRPr="7CB51FF4">
        <w:rPr>
          <w:rFonts w:ascii="Arial" w:hAnsi="Arial" w:cs="Arial"/>
        </w:rPr>
        <w:t>iscuss the application of HCC in respect to ammunition transportation</w:t>
      </w:r>
      <w:r w:rsidR="006E0FB7" w:rsidRPr="7CB51FF4">
        <w:rPr>
          <w:rFonts w:ascii="Arial" w:hAnsi="Arial" w:cs="Arial"/>
        </w:rPr>
        <w:t xml:space="preserve"> and the </w:t>
      </w:r>
      <w:r w:rsidR="00861433" w:rsidRPr="7CB51FF4">
        <w:rPr>
          <w:rFonts w:ascii="Arial" w:hAnsi="Arial" w:cs="Arial"/>
        </w:rPr>
        <w:t>application of safety considerations for the transportation of ammunition</w:t>
      </w:r>
      <w:r w:rsidR="006E0FB7" w:rsidRPr="7CB51FF4">
        <w:rPr>
          <w:rFonts w:ascii="Arial" w:hAnsi="Arial" w:cs="Arial"/>
        </w:rPr>
        <w:t>.</w:t>
      </w:r>
    </w:p>
    <w:p w14:paraId="46633B90" w14:textId="77777777" w:rsidR="00F0330E" w:rsidRPr="00052C4D" w:rsidRDefault="00F0330E" w:rsidP="00F0330E">
      <w:pPr>
        <w:rPr>
          <w:rFonts w:ascii="Arial" w:hAnsi="Arial" w:cs="Arial"/>
          <w:sz w:val="24"/>
          <w:szCs w:val="24"/>
        </w:rPr>
      </w:pPr>
      <w:r w:rsidRPr="00052C4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Pr="00AF0F9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etup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:</w:t>
      </w:r>
    </w:p>
    <w:p w14:paraId="00573604" w14:textId="577CA74C" w:rsidR="00130E69" w:rsidRPr="00130E69" w:rsidRDefault="00130E69" w:rsidP="00130E69">
      <w:pPr>
        <w:spacing w:after="0" w:line="240" w:lineRule="auto"/>
        <w:ind w:left="-1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268A16B4">
        <w:rPr>
          <w:rFonts w:ascii="Arial" w:eastAsia="Times New Roman" w:hAnsi="Arial" w:cs="Arial"/>
          <w:color w:val="000000" w:themeColor="text1"/>
          <w:lang w:eastAsia="en-GB"/>
        </w:rPr>
        <w:t>Phase 1, Phase 2 (stages 1</w:t>
      </w:r>
      <w:r w:rsidR="13B83E52" w:rsidRPr="268A16B4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 w:rsidRPr="268A16B4">
        <w:rPr>
          <w:rFonts w:ascii="Arial" w:eastAsia="Times New Roman" w:hAnsi="Arial" w:cs="Arial"/>
          <w:color w:val="000000" w:themeColor="text1"/>
          <w:lang w:eastAsia="en-GB"/>
        </w:rPr>
        <w:t>&amp;</w:t>
      </w:r>
      <w:r w:rsidR="13B83E52" w:rsidRPr="268A16B4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 w:rsidRPr="268A16B4">
        <w:rPr>
          <w:rFonts w:ascii="Arial" w:eastAsia="Times New Roman" w:hAnsi="Arial" w:cs="Arial"/>
          <w:color w:val="000000" w:themeColor="text1"/>
          <w:lang w:eastAsia="en-GB"/>
        </w:rPr>
        <w:t>2) and Phase 3 will be delivered to the class as a single collective.  </w:t>
      </w:r>
    </w:p>
    <w:p w14:paraId="2CBFE65C" w14:textId="77777777" w:rsidR="00130E69" w:rsidRPr="00130E69" w:rsidRDefault="00130E69" w:rsidP="00130E69">
      <w:pPr>
        <w:spacing w:after="0" w:line="240" w:lineRule="auto"/>
        <w:ind w:left="-1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130E69">
        <w:rPr>
          <w:rFonts w:ascii="Arial" w:eastAsia="Times New Roman" w:hAnsi="Arial" w:cs="Arial"/>
          <w:color w:val="000000"/>
          <w:lang w:eastAsia="en-GB"/>
        </w:rPr>
        <w:t>  </w:t>
      </w:r>
    </w:p>
    <w:p w14:paraId="58F53465" w14:textId="379D90B0" w:rsidR="00130E69" w:rsidRPr="00130E69" w:rsidRDefault="00130E69" w:rsidP="00130E69">
      <w:pPr>
        <w:spacing w:after="0" w:line="240" w:lineRule="auto"/>
        <w:ind w:left="-1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130E69">
        <w:rPr>
          <w:rFonts w:ascii="Arial" w:eastAsia="Times New Roman" w:hAnsi="Arial" w:cs="Arial"/>
          <w:color w:val="000000"/>
          <w:lang w:eastAsia="en-GB"/>
        </w:rPr>
        <w:t xml:space="preserve">Phase 3 (stage 3) will be conducted in small groups (6-8 </w:t>
      </w:r>
      <w:r w:rsidR="0072287B">
        <w:rPr>
          <w:rFonts w:ascii="Arial" w:eastAsia="Times New Roman" w:hAnsi="Arial" w:cs="Arial"/>
          <w:color w:val="000000"/>
          <w:lang w:eastAsia="en-GB"/>
        </w:rPr>
        <w:t>participant</w:t>
      </w:r>
      <w:r w:rsidRPr="00130E69">
        <w:rPr>
          <w:rFonts w:ascii="Arial" w:eastAsia="Times New Roman" w:hAnsi="Arial" w:cs="Arial"/>
          <w:color w:val="000000"/>
          <w:lang w:eastAsia="en-GB"/>
        </w:rPr>
        <w:t>s) each with a dedicated instructor.  </w:t>
      </w:r>
    </w:p>
    <w:p w14:paraId="1E55735C" w14:textId="77777777" w:rsidR="00F0330E" w:rsidRDefault="00F0330E" w:rsidP="00F0330E">
      <w:pPr>
        <w:rPr>
          <w:rFonts w:ascii="Arial" w:hAnsi="Arial" w:cs="Arial"/>
          <w:sz w:val="24"/>
          <w:szCs w:val="24"/>
        </w:rPr>
      </w:pPr>
    </w:p>
    <w:p w14:paraId="189BC48E" w14:textId="019F10E9" w:rsidR="00F0330E" w:rsidRDefault="00F0330E" w:rsidP="63870F01">
      <w:pPr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63870F0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Conduct:</w:t>
      </w:r>
    </w:p>
    <w:p w14:paraId="3F3B078B" w14:textId="5E465AD5" w:rsidR="78C268B0" w:rsidRDefault="78C268B0" w:rsidP="63870F01">
      <w:pPr>
        <w:rPr>
          <w:rFonts w:ascii="Arial" w:eastAsia="Arial" w:hAnsi="Arial" w:cs="Arial"/>
          <w:color w:val="000000" w:themeColor="text1"/>
        </w:rPr>
      </w:pPr>
      <w:r w:rsidRPr="63870F01">
        <w:rPr>
          <w:rFonts w:ascii="Arial" w:eastAsia="Arial" w:hAnsi="Arial" w:cs="Arial"/>
          <w:b/>
          <w:bCs/>
          <w:color w:val="000000" w:themeColor="text1"/>
        </w:rPr>
        <w:t xml:space="preserve">Phase 1. Introduction (Time allocation - </w:t>
      </w:r>
      <w:r w:rsidR="00E461E9">
        <w:rPr>
          <w:rFonts w:ascii="Arial" w:eastAsia="Arial" w:hAnsi="Arial" w:cs="Arial"/>
          <w:b/>
          <w:bCs/>
          <w:color w:val="000000" w:themeColor="text1"/>
        </w:rPr>
        <w:t>5</w:t>
      </w:r>
      <w:r w:rsidRPr="63870F01">
        <w:rPr>
          <w:rFonts w:ascii="Arial" w:eastAsia="Arial" w:hAnsi="Arial" w:cs="Arial"/>
          <w:b/>
          <w:bCs/>
          <w:color w:val="000000" w:themeColor="text1"/>
        </w:rPr>
        <w:t xml:space="preserve"> min)</w:t>
      </w:r>
    </w:p>
    <w:p w14:paraId="4D7952DD" w14:textId="0B8C4678" w:rsidR="78C268B0" w:rsidRDefault="78C268B0" w:rsidP="63870F01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63870F01">
        <w:rPr>
          <w:rFonts w:ascii="Arial" w:eastAsia="Arial" w:hAnsi="Arial" w:cs="Arial"/>
          <w:color w:val="000000" w:themeColor="text1"/>
        </w:rPr>
        <w:t>Introduce the objectives of the lesson.</w:t>
      </w:r>
    </w:p>
    <w:p w14:paraId="37EF238A" w14:textId="18B99FAE" w:rsidR="78C268B0" w:rsidRDefault="78C268B0" w:rsidP="4C78A565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4C78A565">
        <w:rPr>
          <w:rFonts w:ascii="Arial" w:eastAsia="Arial" w:hAnsi="Arial" w:cs="Arial"/>
          <w:color w:val="000000" w:themeColor="text1"/>
        </w:rPr>
        <w:t>Highlight the essential manuals and guidance documents that support the safe transport of ammunition</w:t>
      </w:r>
      <w:r w:rsidR="6045B53A" w:rsidRPr="4C78A565">
        <w:rPr>
          <w:rFonts w:ascii="Arial" w:eastAsia="Arial" w:hAnsi="Arial" w:cs="Arial"/>
          <w:color w:val="000000" w:themeColor="text1"/>
        </w:rPr>
        <w:t xml:space="preserve"> and explosives </w:t>
      </w:r>
      <w:r w:rsidRPr="4C78A565">
        <w:rPr>
          <w:rFonts w:ascii="Arial" w:eastAsia="Arial" w:hAnsi="Arial" w:cs="Arial"/>
          <w:color w:val="000000" w:themeColor="text1"/>
        </w:rPr>
        <w:t>on UN operations</w:t>
      </w:r>
      <w:r w:rsidR="48937E37" w:rsidRPr="4C78A565">
        <w:rPr>
          <w:rFonts w:ascii="Arial" w:eastAsia="Arial" w:hAnsi="Arial" w:cs="Arial"/>
          <w:color w:val="000000" w:themeColor="text1"/>
        </w:rPr>
        <w:t>.</w:t>
      </w:r>
    </w:p>
    <w:p w14:paraId="12FDAD91" w14:textId="5233A9F3" w:rsidR="78C268B0" w:rsidRDefault="78C268B0" w:rsidP="63870F01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63870F01">
        <w:rPr>
          <w:rFonts w:ascii="Arial" w:eastAsia="Arial" w:hAnsi="Arial" w:cs="Arial"/>
          <w:b/>
          <w:bCs/>
          <w:color w:val="000000" w:themeColor="text1"/>
        </w:rPr>
        <w:t xml:space="preserve">Phase 2. Development </w:t>
      </w:r>
    </w:p>
    <w:p w14:paraId="12F7AA29" w14:textId="3C53A4DC" w:rsidR="78C268B0" w:rsidRDefault="78C268B0" w:rsidP="63870F01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63870F01">
        <w:rPr>
          <w:rFonts w:ascii="Arial" w:eastAsia="Arial" w:hAnsi="Arial" w:cs="Arial"/>
          <w:color w:val="000000" w:themeColor="text1"/>
        </w:rPr>
        <w:t xml:space="preserve">Stage 1 (Time allocation </w:t>
      </w:r>
      <w:r w:rsidR="00E461E9">
        <w:rPr>
          <w:rFonts w:ascii="Arial" w:eastAsia="Arial" w:hAnsi="Arial" w:cs="Arial"/>
          <w:color w:val="000000" w:themeColor="text1"/>
        </w:rPr>
        <w:t>1</w:t>
      </w:r>
      <w:r w:rsidR="3332145B" w:rsidRPr="63870F01">
        <w:rPr>
          <w:rFonts w:ascii="Arial" w:eastAsia="Arial" w:hAnsi="Arial" w:cs="Arial"/>
          <w:color w:val="000000" w:themeColor="text1"/>
        </w:rPr>
        <w:t>0</w:t>
      </w:r>
      <w:r w:rsidRPr="63870F01">
        <w:rPr>
          <w:rFonts w:ascii="Arial" w:eastAsia="Arial" w:hAnsi="Arial" w:cs="Arial"/>
          <w:color w:val="000000" w:themeColor="text1"/>
        </w:rPr>
        <w:t xml:space="preserve"> mins) – </w:t>
      </w:r>
      <w:r w:rsidR="2310F43B" w:rsidRPr="63870F01">
        <w:rPr>
          <w:rFonts w:ascii="Arial" w:eastAsia="Arial" w:hAnsi="Arial" w:cs="Arial"/>
          <w:color w:val="000000" w:themeColor="text1"/>
        </w:rPr>
        <w:t xml:space="preserve">Ensuring safety in ammunition </w:t>
      </w:r>
      <w:proofErr w:type="gramStart"/>
      <w:r w:rsidR="1ACB989D" w:rsidRPr="63870F01">
        <w:rPr>
          <w:rFonts w:ascii="Arial" w:eastAsia="Arial" w:hAnsi="Arial" w:cs="Arial"/>
          <w:color w:val="000000" w:themeColor="text1"/>
        </w:rPr>
        <w:t>transport</w:t>
      </w:r>
      <w:proofErr w:type="gramEnd"/>
    </w:p>
    <w:p w14:paraId="2E619C04" w14:textId="35C74CEB" w:rsidR="1ACB989D" w:rsidRDefault="1ACB989D" w:rsidP="63870F01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63870F01">
        <w:rPr>
          <w:rFonts w:ascii="Arial" w:eastAsia="Arial" w:hAnsi="Arial" w:cs="Arial"/>
          <w:color w:val="000000" w:themeColor="text1"/>
        </w:rPr>
        <w:t>I</w:t>
      </w:r>
      <w:r w:rsidR="78C268B0" w:rsidRPr="63870F01">
        <w:rPr>
          <w:rFonts w:ascii="Arial" w:eastAsia="Arial" w:hAnsi="Arial" w:cs="Arial"/>
          <w:color w:val="000000" w:themeColor="text1"/>
        </w:rPr>
        <w:t xml:space="preserve">n </w:t>
      </w:r>
      <w:r w:rsidRPr="63870F01">
        <w:rPr>
          <w:rFonts w:ascii="Arial" w:eastAsia="Arial" w:hAnsi="Arial" w:cs="Arial"/>
          <w:color w:val="000000" w:themeColor="text1"/>
        </w:rPr>
        <w:t xml:space="preserve">groups, have the </w:t>
      </w:r>
      <w:r w:rsidR="0072287B">
        <w:rPr>
          <w:rFonts w:ascii="Arial" w:eastAsia="Arial" w:hAnsi="Arial" w:cs="Arial"/>
          <w:color w:val="000000" w:themeColor="text1"/>
        </w:rPr>
        <w:t>participant</w:t>
      </w:r>
      <w:r w:rsidRPr="63870F01">
        <w:rPr>
          <w:rFonts w:ascii="Arial" w:eastAsia="Arial" w:hAnsi="Arial" w:cs="Arial"/>
          <w:color w:val="000000" w:themeColor="text1"/>
        </w:rPr>
        <w:t xml:space="preserve">s discuss the various risks (hazards and </w:t>
      </w:r>
      <w:r w:rsidR="00F342A2" w:rsidRPr="63870F01">
        <w:rPr>
          <w:rFonts w:ascii="Arial" w:eastAsia="Arial" w:hAnsi="Arial" w:cs="Arial"/>
          <w:color w:val="000000" w:themeColor="text1"/>
        </w:rPr>
        <w:t>likelihoods</w:t>
      </w:r>
      <w:r w:rsidRPr="63870F01">
        <w:rPr>
          <w:rFonts w:ascii="Arial" w:eastAsia="Arial" w:hAnsi="Arial" w:cs="Arial"/>
          <w:color w:val="000000" w:themeColor="text1"/>
        </w:rPr>
        <w:t xml:space="preserve">) associated with the transport of </w:t>
      </w:r>
      <w:r w:rsidR="2ABC562D" w:rsidRPr="63870F01">
        <w:rPr>
          <w:rFonts w:ascii="Arial" w:eastAsia="Arial" w:hAnsi="Arial" w:cs="Arial"/>
          <w:color w:val="000000" w:themeColor="text1"/>
        </w:rPr>
        <w:t>ammunition</w:t>
      </w:r>
      <w:r w:rsidRPr="63870F01">
        <w:rPr>
          <w:rFonts w:ascii="Arial" w:eastAsia="Arial" w:hAnsi="Arial" w:cs="Arial"/>
          <w:color w:val="000000" w:themeColor="text1"/>
        </w:rPr>
        <w:t xml:space="preserve"> and explosives in a UN mission area.</w:t>
      </w:r>
    </w:p>
    <w:p w14:paraId="72E7CD6E" w14:textId="2A2AA25F" w:rsidR="1ACB989D" w:rsidRDefault="1ACB989D" w:rsidP="63870F01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7AA5FF0E">
        <w:rPr>
          <w:rFonts w:ascii="Arial" w:eastAsia="Arial" w:hAnsi="Arial" w:cs="Arial"/>
          <w:color w:val="000000" w:themeColor="text1"/>
        </w:rPr>
        <w:t xml:space="preserve">The instructor should question the groups and their findings to develop the depth of understanding of </w:t>
      </w:r>
      <w:r w:rsidR="0B5CC05E" w:rsidRPr="7AA5FF0E">
        <w:rPr>
          <w:rFonts w:ascii="Arial" w:eastAsia="Arial" w:hAnsi="Arial" w:cs="Arial"/>
          <w:color w:val="000000" w:themeColor="text1"/>
        </w:rPr>
        <w:t xml:space="preserve">the explosive </w:t>
      </w:r>
      <w:r w:rsidRPr="7AA5FF0E">
        <w:rPr>
          <w:rFonts w:ascii="Arial" w:eastAsia="Arial" w:hAnsi="Arial" w:cs="Arial"/>
          <w:color w:val="000000" w:themeColor="text1"/>
        </w:rPr>
        <w:t>risks</w:t>
      </w:r>
      <w:r w:rsidR="0DB3E2A5" w:rsidRPr="7AA5FF0E">
        <w:rPr>
          <w:rFonts w:ascii="Arial" w:eastAsia="Arial" w:hAnsi="Arial" w:cs="Arial"/>
          <w:color w:val="000000" w:themeColor="text1"/>
        </w:rPr>
        <w:t>.</w:t>
      </w:r>
    </w:p>
    <w:p w14:paraId="7357D04F" w14:textId="1E0C4948" w:rsidR="1ACB989D" w:rsidRDefault="1ACB989D" w:rsidP="63870F01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63870F01">
        <w:rPr>
          <w:rFonts w:ascii="Arial" w:eastAsia="Arial" w:hAnsi="Arial" w:cs="Arial"/>
          <w:color w:val="000000" w:themeColor="text1"/>
        </w:rPr>
        <w:t xml:space="preserve">Instructors to write these </w:t>
      </w:r>
      <w:r w:rsidR="059758E6" w:rsidRPr="63870F01">
        <w:rPr>
          <w:rFonts w:ascii="Arial" w:eastAsia="Arial" w:hAnsi="Arial" w:cs="Arial"/>
          <w:color w:val="000000" w:themeColor="text1"/>
        </w:rPr>
        <w:t xml:space="preserve">hazards and </w:t>
      </w:r>
      <w:r w:rsidRPr="63870F01">
        <w:rPr>
          <w:rFonts w:ascii="Arial" w:eastAsia="Arial" w:hAnsi="Arial" w:cs="Arial"/>
          <w:color w:val="000000" w:themeColor="text1"/>
        </w:rPr>
        <w:t>risks onto the flipchart and post onto the wall.</w:t>
      </w:r>
    </w:p>
    <w:p w14:paraId="036C346D" w14:textId="753BDDA7" w:rsidR="78C268B0" w:rsidRDefault="78C268B0" w:rsidP="63870F01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5D4DD5AA">
        <w:rPr>
          <w:rFonts w:ascii="Arial" w:eastAsia="Arial" w:hAnsi="Arial" w:cs="Arial"/>
          <w:color w:val="000000" w:themeColor="text1"/>
        </w:rPr>
        <w:t xml:space="preserve">Stage 2 (Time allocation </w:t>
      </w:r>
      <w:r w:rsidR="00E461E9" w:rsidRPr="5D4DD5AA">
        <w:rPr>
          <w:rFonts w:ascii="Arial" w:eastAsia="Arial" w:hAnsi="Arial" w:cs="Arial"/>
          <w:color w:val="000000" w:themeColor="text1"/>
        </w:rPr>
        <w:t>1</w:t>
      </w:r>
      <w:r w:rsidR="19AA74F7" w:rsidRPr="5D4DD5AA">
        <w:rPr>
          <w:rFonts w:ascii="Arial" w:eastAsia="Arial" w:hAnsi="Arial" w:cs="Arial"/>
          <w:color w:val="000000" w:themeColor="text1"/>
        </w:rPr>
        <w:t>0</w:t>
      </w:r>
      <w:r w:rsidRPr="5D4DD5AA">
        <w:rPr>
          <w:rFonts w:ascii="Arial" w:eastAsia="Arial" w:hAnsi="Arial" w:cs="Arial"/>
          <w:color w:val="000000" w:themeColor="text1"/>
        </w:rPr>
        <w:t xml:space="preserve"> mins) – </w:t>
      </w:r>
      <w:r w:rsidR="301BF5CC" w:rsidRPr="5D4DD5AA">
        <w:rPr>
          <w:rFonts w:ascii="Arial" w:eastAsia="Arial" w:hAnsi="Arial" w:cs="Arial"/>
          <w:color w:val="000000" w:themeColor="text1"/>
        </w:rPr>
        <w:t>Hazard Class</w:t>
      </w:r>
      <w:r w:rsidR="7422FBA0" w:rsidRPr="5D4DD5AA">
        <w:rPr>
          <w:rFonts w:ascii="Arial" w:eastAsia="Arial" w:hAnsi="Arial" w:cs="Arial"/>
          <w:color w:val="000000" w:themeColor="text1"/>
        </w:rPr>
        <w:t>ification</w:t>
      </w:r>
      <w:r w:rsidR="301BF5CC" w:rsidRPr="5D4DD5AA">
        <w:rPr>
          <w:rFonts w:ascii="Arial" w:eastAsia="Arial" w:hAnsi="Arial" w:cs="Arial"/>
          <w:color w:val="000000" w:themeColor="text1"/>
        </w:rPr>
        <w:t xml:space="preserve"> Codes and </w:t>
      </w:r>
      <w:r w:rsidR="672ABA77" w:rsidRPr="5D4DD5AA">
        <w:rPr>
          <w:rFonts w:ascii="Arial" w:eastAsia="Arial" w:hAnsi="Arial" w:cs="Arial"/>
          <w:color w:val="000000" w:themeColor="text1"/>
        </w:rPr>
        <w:t>transporting</w:t>
      </w:r>
      <w:r w:rsidR="301BF5CC" w:rsidRPr="5D4DD5AA">
        <w:rPr>
          <w:rFonts w:ascii="Arial" w:eastAsia="Arial" w:hAnsi="Arial" w:cs="Arial"/>
          <w:color w:val="000000" w:themeColor="text1"/>
        </w:rPr>
        <w:t xml:space="preserve"> </w:t>
      </w:r>
      <w:r w:rsidR="44B0B5F0" w:rsidRPr="5D4DD5AA">
        <w:rPr>
          <w:rFonts w:ascii="Arial" w:eastAsia="Arial" w:hAnsi="Arial" w:cs="Arial"/>
          <w:color w:val="000000" w:themeColor="text1"/>
        </w:rPr>
        <w:t>ammunition</w:t>
      </w:r>
      <w:r w:rsidR="301BF5CC" w:rsidRPr="5D4DD5AA">
        <w:rPr>
          <w:rFonts w:ascii="Arial" w:eastAsia="Arial" w:hAnsi="Arial" w:cs="Arial"/>
          <w:color w:val="000000" w:themeColor="text1"/>
        </w:rPr>
        <w:t xml:space="preserve"> </w:t>
      </w:r>
    </w:p>
    <w:p w14:paraId="4C5B1971" w14:textId="2BAFB13A" w:rsidR="301BF5CC" w:rsidRDefault="301BF5CC" w:rsidP="61955593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61955593">
        <w:rPr>
          <w:rFonts w:ascii="Arial" w:eastAsia="Arial" w:hAnsi="Arial" w:cs="Arial"/>
          <w:color w:val="000000" w:themeColor="text1"/>
        </w:rPr>
        <w:t xml:space="preserve">Revise the UN </w:t>
      </w:r>
      <w:r w:rsidR="6B370FA2" w:rsidRPr="61955593">
        <w:rPr>
          <w:rFonts w:ascii="Arial" w:eastAsia="Arial" w:hAnsi="Arial" w:cs="Arial"/>
          <w:color w:val="000000" w:themeColor="text1"/>
        </w:rPr>
        <w:t xml:space="preserve">HCC </w:t>
      </w:r>
      <w:r w:rsidRPr="61955593">
        <w:rPr>
          <w:rFonts w:ascii="Arial" w:eastAsia="Arial" w:hAnsi="Arial" w:cs="Arial"/>
          <w:color w:val="000000" w:themeColor="text1"/>
        </w:rPr>
        <w:t xml:space="preserve">system, including compatibility groups and </w:t>
      </w:r>
      <w:r w:rsidR="2DE9CAAF" w:rsidRPr="61955593">
        <w:rPr>
          <w:rFonts w:ascii="Arial" w:eastAsia="Arial" w:hAnsi="Arial" w:cs="Arial"/>
          <w:color w:val="000000" w:themeColor="text1"/>
        </w:rPr>
        <w:t>its</w:t>
      </w:r>
      <w:r w:rsidRPr="61955593">
        <w:rPr>
          <w:rFonts w:ascii="Arial" w:eastAsia="Arial" w:hAnsi="Arial" w:cs="Arial"/>
          <w:color w:val="000000" w:themeColor="text1"/>
        </w:rPr>
        <w:t xml:space="preserve"> mixing rules. </w:t>
      </w:r>
    </w:p>
    <w:p w14:paraId="22EA40DF" w14:textId="2762EF95" w:rsidR="3DCF0CEC" w:rsidRDefault="3DCF0CEC" w:rsidP="63870F01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61955593">
        <w:rPr>
          <w:rFonts w:ascii="Arial" w:eastAsia="Arial" w:hAnsi="Arial" w:cs="Arial"/>
          <w:color w:val="000000" w:themeColor="text1"/>
        </w:rPr>
        <w:t>Instructors</w:t>
      </w:r>
      <w:r w:rsidR="301BF5CC" w:rsidRPr="61955593">
        <w:rPr>
          <w:rFonts w:ascii="Arial" w:eastAsia="Arial" w:hAnsi="Arial" w:cs="Arial"/>
          <w:color w:val="000000" w:themeColor="text1"/>
        </w:rPr>
        <w:t xml:space="preserve"> ask questions to the class to reinforce this learning.</w:t>
      </w:r>
    </w:p>
    <w:p w14:paraId="4FD56B3B" w14:textId="2DCD4C1F" w:rsidR="301BF5CC" w:rsidRDefault="301BF5CC" w:rsidP="63870F01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61955593">
        <w:rPr>
          <w:rFonts w:ascii="Arial" w:eastAsia="Arial" w:hAnsi="Arial" w:cs="Arial"/>
          <w:color w:val="000000" w:themeColor="text1"/>
        </w:rPr>
        <w:t xml:space="preserve">Discuss with the </w:t>
      </w:r>
      <w:r w:rsidR="0072287B">
        <w:rPr>
          <w:rFonts w:ascii="Arial" w:eastAsia="Arial" w:hAnsi="Arial" w:cs="Arial"/>
          <w:color w:val="000000" w:themeColor="text1"/>
        </w:rPr>
        <w:t>participant</w:t>
      </w:r>
      <w:r w:rsidRPr="61955593">
        <w:rPr>
          <w:rFonts w:ascii="Arial" w:eastAsia="Arial" w:hAnsi="Arial" w:cs="Arial"/>
          <w:color w:val="000000" w:themeColor="text1"/>
        </w:rPr>
        <w:t xml:space="preserve">s </w:t>
      </w:r>
      <w:r w:rsidR="7E7FCF97" w:rsidRPr="61955593">
        <w:rPr>
          <w:rFonts w:ascii="Arial" w:eastAsia="Arial" w:hAnsi="Arial" w:cs="Arial"/>
          <w:color w:val="000000" w:themeColor="text1"/>
        </w:rPr>
        <w:t>the</w:t>
      </w:r>
      <w:r w:rsidRPr="61955593">
        <w:rPr>
          <w:rFonts w:ascii="Arial" w:eastAsia="Arial" w:hAnsi="Arial" w:cs="Arial"/>
          <w:color w:val="000000" w:themeColor="text1"/>
        </w:rPr>
        <w:t xml:space="preserve"> various activities and checks that should be undertaken by the transport driver and the ammunition technician on the vehicle</w:t>
      </w:r>
      <w:r w:rsidR="5635E2E4" w:rsidRPr="61955593">
        <w:rPr>
          <w:rFonts w:ascii="Arial" w:eastAsia="Arial" w:hAnsi="Arial" w:cs="Arial"/>
          <w:color w:val="000000" w:themeColor="text1"/>
        </w:rPr>
        <w:t xml:space="preserve"> prior to loading.</w:t>
      </w:r>
    </w:p>
    <w:p w14:paraId="0DDDE8D6" w14:textId="629A1AB2" w:rsidR="301BF5CC" w:rsidRDefault="301BF5CC" w:rsidP="63870F01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61955593">
        <w:rPr>
          <w:rFonts w:ascii="Arial" w:eastAsia="Arial" w:hAnsi="Arial" w:cs="Arial"/>
          <w:color w:val="000000" w:themeColor="text1"/>
        </w:rPr>
        <w:t>Highlight the safety precautions that should be put in place for each vehicle which is to carry ammunition.</w:t>
      </w:r>
    </w:p>
    <w:p w14:paraId="15CE69C5" w14:textId="0DA75412" w:rsidR="301BF5CC" w:rsidRDefault="301BF5CC" w:rsidP="61955593">
      <w:pPr>
        <w:pStyle w:val="ListParagraph"/>
        <w:numPr>
          <w:ilvl w:val="0"/>
          <w:numId w:val="2"/>
        </w:numPr>
        <w:spacing w:after="0"/>
        <w:rPr>
          <w:rFonts w:eastAsiaTheme="minorEastAsia"/>
          <w:color w:val="000000" w:themeColor="text1"/>
        </w:rPr>
      </w:pPr>
      <w:r w:rsidRPr="61955593">
        <w:rPr>
          <w:rFonts w:ascii="Arial" w:eastAsia="Arial" w:hAnsi="Arial" w:cs="Arial"/>
          <w:color w:val="000000" w:themeColor="text1"/>
        </w:rPr>
        <w:t xml:space="preserve">Discuss the </w:t>
      </w:r>
      <w:r w:rsidRPr="003C2FD4">
        <w:rPr>
          <w:rFonts w:ascii="Arial" w:eastAsia="Arial" w:hAnsi="Arial" w:cs="Arial"/>
          <w:color w:val="000000" w:themeColor="text1"/>
        </w:rPr>
        <w:t>safety precautions to be considered during the convoy, along the route and during the loadi</w:t>
      </w:r>
      <w:r w:rsidRPr="003C2FD4">
        <w:rPr>
          <w:rFonts w:ascii="Arial" w:hAnsi="Arial" w:cs="Arial"/>
          <w:color w:val="000000" w:themeColor="text1"/>
        </w:rPr>
        <w:t xml:space="preserve">ng and </w:t>
      </w:r>
      <w:r w:rsidR="14E90CB9" w:rsidRPr="003C2FD4">
        <w:rPr>
          <w:rFonts w:ascii="Arial" w:hAnsi="Arial" w:cs="Arial"/>
          <w:color w:val="000000" w:themeColor="text1"/>
        </w:rPr>
        <w:t>un</w:t>
      </w:r>
      <w:r w:rsidRPr="003C2FD4">
        <w:rPr>
          <w:rFonts w:ascii="Arial" w:hAnsi="Arial" w:cs="Arial"/>
          <w:color w:val="000000" w:themeColor="text1"/>
        </w:rPr>
        <w:t xml:space="preserve">loading of </w:t>
      </w:r>
      <w:r w:rsidR="62FBEAD7" w:rsidRPr="003C2FD4">
        <w:rPr>
          <w:rFonts w:ascii="Arial" w:hAnsi="Arial" w:cs="Arial"/>
          <w:color w:val="000000" w:themeColor="text1"/>
        </w:rPr>
        <w:t>ammunition onto/</w:t>
      </w:r>
      <w:r w:rsidR="4618F609" w:rsidRPr="003C2FD4">
        <w:rPr>
          <w:rFonts w:ascii="Arial" w:hAnsi="Arial" w:cs="Arial"/>
          <w:color w:val="000000" w:themeColor="text1"/>
        </w:rPr>
        <w:t>from</w:t>
      </w:r>
      <w:r w:rsidRPr="003C2FD4">
        <w:rPr>
          <w:rFonts w:ascii="Arial" w:hAnsi="Arial" w:cs="Arial"/>
          <w:color w:val="000000" w:themeColor="text1"/>
        </w:rPr>
        <w:t xml:space="preserve"> the vehicle.</w:t>
      </w:r>
    </w:p>
    <w:p w14:paraId="3CA54249" w14:textId="128A55B7" w:rsidR="1AD6B3D8" w:rsidRPr="003C2FD4" w:rsidRDefault="1AD6B3D8" w:rsidP="61955593">
      <w:pPr>
        <w:pStyle w:val="ListParagraph"/>
        <w:numPr>
          <w:ilvl w:val="0"/>
          <w:numId w:val="2"/>
        </w:numPr>
        <w:spacing w:after="0"/>
        <w:rPr>
          <w:rFonts w:ascii="Arial" w:eastAsiaTheme="minorEastAsia" w:hAnsi="Arial" w:cs="Arial"/>
          <w:color w:val="000000" w:themeColor="text1"/>
        </w:rPr>
      </w:pPr>
      <w:r w:rsidRPr="003C2FD4">
        <w:rPr>
          <w:rFonts w:ascii="Arial" w:hAnsi="Arial" w:cs="Arial"/>
          <w:color w:val="000000" w:themeColor="text1"/>
        </w:rPr>
        <w:t xml:space="preserve">Describe the layout of a security plan and explosive safety case for transportation of </w:t>
      </w:r>
      <w:proofErr w:type="gramStart"/>
      <w:r w:rsidRPr="003C2FD4">
        <w:rPr>
          <w:rFonts w:ascii="Arial" w:hAnsi="Arial" w:cs="Arial"/>
          <w:color w:val="000000" w:themeColor="text1"/>
        </w:rPr>
        <w:t>AE</w:t>
      </w:r>
      <w:proofErr w:type="gramEnd"/>
    </w:p>
    <w:p w14:paraId="2B9B328A" w14:textId="18EF9D93" w:rsidR="63870F01" w:rsidRDefault="63870F01" w:rsidP="61955593">
      <w:pPr>
        <w:spacing w:after="0" w:line="276" w:lineRule="auto"/>
        <w:rPr>
          <w:rFonts w:ascii="Arial" w:eastAsia="Arial" w:hAnsi="Arial" w:cs="Arial"/>
          <w:color w:val="000000" w:themeColor="text1"/>
        </w:rPr>
      </w:pPr>
    </w:p>
    <w:p w14:paraId="47F0E9DA" w14:textId="3FB2FE3F" w:rsidR="78C268B0" w:rsidRDefault="78C268B0" w:rsidP="63870F01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63870F01">
        <w:rPr>
          <w:rFonts w:ascii="Arial" w:eastAsia="Arial" w:hAnsi="Arial" w:cs="Arial"/>
          <w:color w:val="000000" w:themeColor="text1"/>
        </w:rPr>
        <w:t xml:space="preserve">Stage 3 (Time allocation </w:t>
      </w:r>
      <w:r w:rsidR="00E461E9">
        <w:rPr>
          <w:rFonts w:ascii="Arial" w:eastAsia="Arial" w:hAnsi="Arial" w:cs="Arial"/>
          <w:color w:val="000000" w:themeColor="text1"/>
        </w:rPr>
        <w:t>15</w:t>
      </w:r>
      <w:r w:rsidR="00E40B73" w:rsidRPr="63870F01">
        <w:rPr>
          <w:rFonts w:ascii="Arial" w:eastAsia="Arial" w:hAnsi="Arial" w:cs="Arial"/>
          <w:color w:val="000000" w:themeColor="text1"/>
        </w:rPr>
        <w:t xml:space="preserve"> </w:t>
      </w:r>
      <w:r w:rsidRPr="63870F01">
        <w:rPr>
          <w:rFonts w:ascii="Arial" w:eastAsia="Arial" w:hAnsi="Arial" w:cs="Arial"/>
          <w:color w:val="000000" w:themeColor="text1"/>
        </w:rPr>
        <w:t xml:space="preserve">mins) – </w:t>
      </w:r>
      <w:r w:rsidR="0072287B">
        <w:rPr>
          <w:rFonts w:ascii="Arial" w:eastAsia="Arial" w:hAnsi="Arial" w:cs="Arial"/>
          <w:color w:val="000000" w:themeColor="text1"/>
        </w:rPr>
        <w:t>Participant</w:t>
      </w:r>
      <w:r w:rsidRPr="63870F01">
        <w:rPr>
          <w:rFonts w:ascii="Arial" w:eastAsia="Arial" w:hAnsi="Arial" w:cs="Arial"/>
          <w:color w:val="000000" w:themeColor="text1"/>
        </w:rPr>
        <w:t xml:space="preserve"> exercise</w:t>
      </w:r>
    </w:p>
    <w:p w14:paraId="79B408FD" w14:textId="59048DB1" w:rsidR="78C268B0" w:rsidRDefault="78C268B0" w:rsidP="61955593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61955593">
        <w:rPr>
          <w:rFonts w:ascii="Arial" w:eastAsia="Arial" w:hAnsi="Arial" w:cs="Arial"/>
          <w:color w:val="000000" w:themeColor="text1"/>
        </w:rPr>
        <w:t xml:space="preserve">In groups, </w:t>
      </w:r>
      <w:r w:rsidR="6371E3DF" w:rsidRPr="61955593">
        <w:rPr>
          <w:rFonts w:ascii="Arial" w:eastAsia="Arial" w:hAnsi="Arial" w:cs="Arial"/>
          <w:color w:val="000000" w:themeColor="text1"/>
        </w:rPr>
        <w:t xml:space="preserve">the </w:t>
      </w:r>
      <w:r w:rsidR="0072287B">
        <w:rPr>
          <w:rFonts w:ascii="Arial" w:eastAsia="Arial" w:hAnsi="Arial" w:cs="Arial"/>
          <w:color w:val="000000" w:themeColor="text1"/>
        </w:rPr>
        <w:t>participant</w:t>
      </w:r>
      <w:r w:rsidR="6371E3DF" w:rsidRPr="61955593">
        <w:rPr>
          <w:rFonts w:ascii="Arial" w:eastAsia="Arial" w:hAnsi="Arial" w:cs="Arial"/>
          <w:color w:val="000000" w:themeColor="text1"/>
        </w:rPr>
        <w:t xml:space="preserve">s are to undertake </w:t>
      </w:r>
      <w:r w:rsidR="6B1782F2" w:rsidRPr="61955593">
        <w:rPr>
          <w:rFonts w:ascii="Arial" w:eastAsia="Arial" w:hAnsi="Arial" w:cs="Arial"/>
          <w:color w:val="000000" w:themeColor="text1"/>
        </w:rPr>
        <w:t>a</w:t>
      </w:r>
      <w:r w:rsidR="00B91F86">
        <w:rPr>
          <w:rFonts w:ascii="Arial" w:eastAsia="Arial" w:hAnsi="Arial" w:cs="Arial"/>
          <w:color w:val="000000" w:themeColor="text1"/>
        </w:rPr>
        <w:t xml:space="preserve"> </w:t>
      </w:r>
      <w:r w:rsidR="7E42C54F" w:rsidRPr="61955593">
        <w:rPr>
          <w:rFonts w:ascii="Arial" w:eastAsia="Arial" w:hAnsi="Arial" w:cs="Arial"/>
          <w:color w:val="000000" w:themeColor="text1"/>
        </w:rPr>
        <w:t>R</w:t>
      </w:r>
      <w:r w:rsidR="6371E3DF" w:rsidRPr="61955593">
        <w:rPr>
          <w:rFonts w:ascii="Arial" w:eastAsia="Arial" w:hAnsi="Arial" w:cs="Arial"/>
          <w:color w:val="000000" w:themeColor="text1"/>
        </w:rPr>
        <w:t xml:space="preserve">isk </w:t>
      </w:r>
      <w:r w:rsidR="32C2EE61" w:rsidRPr="61955593">
        <w:rPr>
          <w:rFonts w:ascii="Arial" w:eastAsia="Arial" w:hAnsi="Arial" w:cs="Arial"/>
          <w:color w:val="000000" w:themeColor="text1"/>
        </w:rPr>
        <w:t>A</w:t>
      </w:r>
      <w:r w:rsidR="6371E3DF" w:rsidRPr="61955593">
        <w:rPr>
          <w:rFonts w:ascii="Arial" w:eastAsia="Arial" w:hAnsi="Arial" w:cs="Arial"/>
          <w:color w:val="000000" w:themeColor="text1"/>
        </w:rPr>
        <w:t>ssessment for the transport of th</w:t>
      </w:r>
      <w:r w:rsidR="201F5D9C" w:rsidRPr="61955593">
        <w:rPr>
          <w:rFonts w:ascii="Arial" w:eastAsia="Arial" w:hAnsi="Arial" w:cs="Arial"/>
          <w:color w:val="000000" w:themeColor="text1"/>
        </w:rPr>
        <w:t>is ammunition</w:t>
      </w:r>
      <w:r w:rsidR="6371E3DF" w:rsidRPr="61955593">
        <w:rPr>
          <w:rFonts w:ascii="Arial" w:eastAsia="Arial" w:hAnsi="Arial" w:cs="Arial"/>
          <w:color w:val="000000" w:themeColor="text1"/>
        </w:rPr>
        <w:t xml:space="preserve"> from one </w:t>
      </w:r>
      <w:r w:rsidR="1B41E182" w:rsidRPr="61955593">
        <w:rPr>
          <w:rFonts w:ascii="Arial" w:eastAsia="Arial" w:hAnsi="Arial" w:cs="Arial"/>
          <w:color w:val="000000" w:themeColor="text1"/>
        </w:rPr>
        <w:t>UN</w:t>
      </w:r>
      <w:r w:rsidR="6371E3DF" w:rsidRPr="61955593">
        <w:rPr>
          <w:rFonts w:ascii="Arial" w:eastAsia="Arial" w:hAnsi="Arial" w:cs="Arial"/>
          <w:color w:val="000000" w:themeColor="text1"/>
        </w:rPr>
        <w:t xml:space="preserve"> camp to another, based on the UN </w:t>
      </w:r>
      <w:r w:rsidR="00BB49A2" w:rsidRPr="61955593">
        <w:rPr>
          <w:rFonts w:ascii="Arial" w:eastAsia="Arial" w:hAnsi="Arial" w:cs="Arial"/>
          <w:color w:val="000000" w:themeColor="text1"/>
        </w:rPr>
        <w:t xml:space="preserve">CARANA </w:t>
      </w:r>
      <w:r w:rsidR="6371E3DF" w:rsidRPr="61955593">
        <w:rPr>
          <w:rFonts w:ascii="Arial" w:eastAsia="Arial" w:hAnsi="Arial" w:cs="Arial"/>
          <w:color w:val="000000" w:themeColor="text1"/>
        </w:rPr>
        <w:t>scenario.</w:t>
      </w:r>
      <w:r w:rsidR="00CF30F0" w:rsidRPr="61955593">
        <w:rPr>
          <w:rFonts w:ascii="Arial" w:eastAsia="Arial" w:hAnsi="Arial" w:cs="Arial"/>
          <w:color w:val="000000" w:themeColor="text1"/>
        </w:rPr>
        <w:t xml:space="preserve"> See slides for exercise detail and instructions.</w:t>
      </w:r>
    </w:p>
    <w:p w14:paraId="6BA5BE87" w14:textId="509F331D" w:rsidR="6371E3DF" w:rsidRDefault="6371E3DF" w:rsidP="61955593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61955593">
        <w:rPr>
          <w:rFonts w:ascii="Arial" w:eastAsia="Arial" w:hAnsi="Arial" w:cs="Arial"/>
          <w:color w:val="000000" w:themeColor="text1"/>
        </w:rPr>
        <w:t xml:space="preserve">Instructors are to work closely with the groups to help them identify hazards, develop mitigating </w:t>
      </w:r>
      <w:proofErr w:type="gramStart"/>
      <w:r w:rsidRPr="61955593">
        <w:rPr>
          <w:rFonts w:ascii="Arial" w:eastAsia="Arial" w:hAnsi="Arial" w:cs="Arial"/>
          <w:color w:val="000000" w:themeColor="text1"/>
        </w:rPr>
        <w:t>factors</w:t>
      </w:r>
      <w:proofErr w:type="gramEnd"/>
      <w:r w:rsidRPr="61955593">
        <w:rPr>
          <w:rFonts w:ascii="Arial" w:eastAsia="Arial" w:hAnsi="Arial" w:cs="Arial"/>
          <w:color w:val="000000" w:themeColor="text1"/>
        </w:rPr>
        <w:t xml:space="preserve"> and ultimately produce a suitable explo</w:t>
      </w:r>
      <w:r w:rsidR="11444862" w:rsidRPr="61955593">
        <w:rPr>
          <w:rFonts w:ascii="Arial" w:eastAsia="Arial" w:hAnsi="Arial" w:cs="Arial"/>
          <w:color w:val="000000" w:themeColor="text1"/>
        </w:rPr>
        <w:t xml:space="preserve">sive </w:t>
      </w:r>
      <w:r w:rsidRPr="61955593">
        <w:rPr>
          <w:rFonts w:ascii="Arial" w:eastAsia="Arial" w:hAnsi="Arial" w:cs="Arial"/>
          <w:color w:val="000000" w:themeColor="text1"/>
        </w:rPr>
        <w:t>risk assessment for this operation.</w:t>
      </w:r>
    </w:p>
    <w:p w14:paraId="6470D910" w14:textId="600BFD5C" w:rsidR="78C268B0" w:rsidRDefault="78C268B0" w:rsidP="61955593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61955593">
        <w:rPr>
          <w:rFonts w:ascii="Arial" w:eastAsia="Arial" w:hAnsi="Arial" w:cs="Arial"/>
          <w:color w:val="000000" w:themeColor="text1"/>
        </w:rPr>
        <w:t xml:space="preserve">When the groups have completed their groupwork, work through the answers with the class and ask questions. </w:t>
      </w:r>
    </w:p>
    <w:p w14:paraId="12EB4079" w14:textId="4F3A0E60" w:rsidR="78C268B0" w:rsidRPr="00130E69" w:rsidRDefault="78C268B0" w:rsidP="63870F01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0130E69">
        <w:rPr>
          <w:rFonts w:ascii="Arial" w:eastAsia="Arial" w:hAnsi="Arial" w:cs="Arial"/>
          <w:b/>
          <w:bCs/>
          <w:color w:val="000000" w:themeColor="text1"/>
        </w:rPr>
        <w:t xml:space="preserve">Phase 3. </w:t>
      </w:r>
      <w:r w:rsidRPr="00130E69">
        <w:rPr>
          <w:rFonts w:ascii="Arial" w:eastAsia="Arial" w:hAnsi="Arial" w:cs="Arial"/>
          <w:b/>
          <w:bCs/>
        </w:rPr>
        <w:t>Consolidation (</w:t>
      </w:r>
      <w:r w:rsidRPr="00130E69">
        <w:rPr>
          <w:rFonts w:ascii="Arial" w:eastAsia="Arial" w:hAnsi="Arial" w:cs="Arial"/>
          <w:b/>
          <w:bCs/>
          <w:color w:val="000000" w:themeColor="text1"/>
        </w:rPr>
        <w:t xml:space="preserve">Time allocation - </w:t>
      </w:r>
      <w:r w:rsidR="00E461E9">
        <w:rPr>
          <w:rFonts w:ascii="Arial" w:eastAsia="Arial" w:hAnsi="Arial" w:cs="Arial"/>
          <w:b/>
          <w:bCs/>
          <w:color w:val="000000" w:themeColor="text1"/>
        </w:rPr>
        <w:t>5</w:t>
      </w:r>
      <w:r w:rsidRPr="00130E69">
        <w:rPr>
          <w:rFonts w:ascii="Arial" w:eastAsia="Arial" w:hAnsi="Arial" w:cs="Arial"/>
          <w:b/>
          <w:bCs/>
          <w:color w:val="000000" w:themeColor="text1"/>
        </w:rPr>
        <w:t xml:space="preserve"> min)</w:t>
      </w:r>
    </w:p>
    <w:p w14:paraId="18A0EF60" w14:textId="46AABA42" w:rsidR="78C268B0" w:rsidRPr="00130E69" w:rsidRDefault="78C268B0" w:rsidP="63870F01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00130E69">
        <w:rPr>
          <w:rFonts w:ascii="Arial" w:eastAsia="Arial" w:hAnsi="Arial" w:cs="Arial"/>
          <w:color w:val="000000" w:themeColor="text1"/>
        </w:rPr>
        <w:t>Review Enabling Objective and Key Learning Points (see Section 1), drawing out any common themes.</w:t>
      </w:r>
    </w:p>
    <w:p w14:paraId="5E5830BA" w14:textId="01669851" w:rsidR="78C268B0" w:rsidRPr="00130E69" w:rsidRDefault="78C268B0" w:rsidP="63870F01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00130E69">
        <w:rPr>
          <w:rFonts w:ascii="Arial" w:eastAsia="Arial" w:hAnsi="Arial" w:cs="Arial"/>
          <w:color w:val="000000" w:themeColor="text1"/>
        </w:rPr>
        <w:t>Look ahead to the next lesson of the course:</w:t>
      </w:r>
    </w:p>
    <w:p w14:paraId="69634A3C" w14:textId="7822172F" w:rsidR="78C268B0" w:rsidRPr="00130E69" w:rsidRDefault="004103F3" w:rsidP="4C78A565">
      <w:pPr>
        <w:pStyle w:val="ListParagraph"/>
        <w:numPr>
          <w:ilvl w:val="1"/>
          <w:numId w:val="1"/>
        </w:numPr>
        <w:rPr>
          <w:rFonts w:eastAsiaTheme="minorEastAsia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Ammunition Inspection</w:t>
      </w:r>
    </w:p>
    <w:p w14:paraId="070984A2" w14:textId="0FC4AFC2" w:rsidR="63870F01" w:rsidRPr="00130E69" w:rsidRDefault="63870F01" w:rsidP="63870F01">
      <w:pPr>
        <w:pStyle w:val="ListParagraph"/>
        <w:spacing w:after="1" w:line="256" w:lineRule="auto"/>
        <w:ind w:left="0"/>
        <w:rPr>
          <w:rFonts w:ascii="Arial" w:hAnsi="Arial" w:cs="Arial"/>
          <w:b/>
          <w:bCs/>
          <w:i/>
          <w:iCs/>
          <w:color w:val="808080" w:themeColor="background1" w:themeShade="80"/>
        </w:rPr>
      </w:pPr>
    </w:p>
    <w:p w14:paraId="6D7F1899" w14:textId="77777777" w:rsidR="00F0330E" w:rsidRPr="00130E69" w:rsidRDefault="00F0330E" w:rsidP="00F0330E">
      <w:pPr>
        <w:pStyle w:val="ListParagraph"/>
        <w:spacing w:after="1" w:line="256" w:lineRule="auto"/>
        <w:rPr>
          <w:rFonts w:ascii="Arial" w:hAnsi="Arial" w:cs="Arial"/>
          <w:b/>
          <w:i/>
          <w:iCs/>
          <w:color w:val="808080" w:themeColor="background1" w:themeShade="80"/>
        </w:rPr>
      </w:pPr>
    </w:p>
    <w:p w14:paraId="3FDFA809" w14:textId="77777777" w:rsidR="00F0330E" w:rsidRPr="00130E69" w:rsidRDefault="00F0330E" w:rsidP="00F0330E">
      <w:pPr>
        <w:pStyle w:val="ListParagraph"/>
        <w:spacing w:after="1" w:line="256" w:lineRule="auto"/>
        <w:ind w:left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30E69">
        <w:rPr>
          <w:rFonts w:ascii="Arial" w:hAnsi="Arial" w:cs="Arial"/>
          <w:b/>
          <w:color w:val="000000" w:themeColor="text1"/>
          <w:sz w:val="24"/>
          <w:szCs w:val="24"/>
        </w:rPr>
        <w:t>Diagrams / Notes:</w:t>
      </w:r>
    </w:p>
    <w:p w14:paraId="64B23CA0" w14:textId="3DF38F8F" w:rsidR="00642161" w:rsidRPr="00130E69" w:rsidRDefault="00642161" w:rsidP="00F0330E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bookmarkEnd w:id="0"/>
    <w:p w14:paraId="43D72715" w14:textId="4EE05A96" w:rsidR="00130E69" w:rsidRPr="00E50D3C" w:rsidRDefault="00130E69" w:rsidP="00F0330E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sectPr w:rsidR="00130E69" w:rsidRPr="00E50D3C" w:rsidSect="005B4FB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2331B" w14:textId="77777777" w:rsidR="00714C24" w:rsidRDefault="00714C24" w:rsidP="005831F1">
      <w:pPr>
        <w:spacing w:after="0" w:line="240" w:lineRule="auto"/>
      </w:pPr>
      <w:r>
        <w:separator/>
      </w:r>
    </w:p>
  </w:endnote>
  <w:endnote w:type="continuationSeparator" w:id="0">
    <w:p w14:paraId="0C978228" w14:textId="77777777" w:rsidR="00714C24" w:rsidRDefault="00714C24" w:rsidP="005831F1">
      <w:pPr>
        <w:spacing w:after="0" w:line="240" w:lineRule="auto"/>
      </w:pPr>
      <w:r>
        <w:continuationSeparator/>
      </w:r>
    </w:p>
  </w:endnote>
  <w:endnote w:type="continuationNotice" w:id="1">
    <w:p w14:paraId="71BD2B35" w14:textId="77777777" w:rsidR="00714C24" w:rsidRDefault="00714C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41691320"/>
      <w:docPartObj>
        <w:docPartGallery w:val="Page Numbers (Bottom of Page)"/>
        <w:docPartUnique/>
      </w:docPartObj>
    </w:sdtPr>
    <w:sdtContent>
      <w:p w14:paraId="06D37A06" w14:textId="77777777" w:rsidR="00B7018F" w:rsidRDefault="009962B8" w:rsidP="00B7018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FCE4D5" w14:textId="77777777" w:rsidR="00B7018F" w:rsidRDefault="00B7018F" w:rsidP="00B701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944566319"/>
      <w:docPartObj>
        <w:docPartGallery w:val="Page Numbers (Bottom of Page)"/>
        <w:docPartUnique/>
      </w:docPartObj>
    </w:sdtPr>
    <w:sdtContent>
      <w:p w14:paraId="3EB4F7CE" w14:textId="77777777" w:rsidR="00B7018F" w:rsidRPr="00304C91" w:rsidRDefault="009962B8" w:rsidP="00B7018F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304C91">
          <w:rPr>
            <w:rStyle w:val="PageNumber"/>
            <w:rFonts w:ascii="Arial" w:hAnsi="Arial" w:cs="Arial"/>
          </w:rPr>
          <w:fldChar w:fldCharType="begin"/>
        </w:r>
        <w:r w:rsidRPr="00304C91">
          <w:rPr>
            <w:rStyle w:val="PageNumber"/>
            <w:rFonts w:ascii="Arial" w:hAnsi="Arial" w:cs="Arial"/>
          </w:rPr>
          <w:instrText xml:space="preserve"> PAGE </w:instrText>
        </w:r>
        <w:r w:rsidRPr="00304C91">
          <w:rPr>
            <w:rStyle w:val="PageNumber"/>
            <w:rFonts w:ascii="Arial" w:hAnsi="Arial" w:cs="Arial"/>
          </w:rPr>
          <w:fldChar w:fldCharType="separate"/>
        </w:r>
        <w:r w:rsidRPr="00304C91">
          <w:rPr>
            <w:rStyle w:val="PageNumber"/>
            <w:rFonts w:ascii="Arial" w:hAnsi="Arial" w:cs="Arial"/>
            <w:noProof/>
          </w:rPr>
          <w:t>1</w:t>
        </w:r>
        <w:r w:rsidRPr="00304C91">
          <w:rPr>
            <w:rStyle w:val="PageNumber"/>
            <w:rFonts w:ascii="Arial" w:hAnsi="Arial" w:cs="Arial"/>
          </w:rPr>
          <w:fldChar w:fldCharType="end"/>
        </w:r>
      </w:p>
    </w:sdtContent>
  </w:sdt>
  <w:p w14:paraId="3F937360" w14:textId="77777777" w:rsidR="00B7018F" w:rsidRPr="00030C32" w:rsidRDefault="00B7018F" w:rsidP="00B7018F">
    <w:pPr>
      <w:pStyle w:val="Footer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7FBF7" w14:textId="77777777" w:rsidR="00714C24" w:rsidRDefault="00714C24" w:rsidP="005831F1">
      <w:pPr>
        <w:spacing w:after="0" w:line="240" w:lineRule="auto"/>
      </w:pPr>
      <w:r>
        <w:separator/>
      </w:r>
    </w:p>
  </w:footnote>
  <w:footnote w:type="continuationSeparator" w:id="0">
    <w:p w14:paraId="06845002" w14:textId="77777777" w:rsidR="00714C24" w:rsidRDefault="00714C24" w:rsidP="005831F1">
      <w:pPr>
        <w:spacing w:after="0" w:line="240" w:lineRule="auto"/>
      </w:pPr>
      <w:r>
        <w:continuationSeparator/>
      </w:r>
    </w:p>
  </w:footnote>
  <w:footnote w:type="continuationNotice" w:id="1">
    <w:p w14:paraId="5A1C686C" w14:textId="77777777" w:rsidR="00714C24" w:rsidRDefault="00714C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E68BC" w14:textId="3180D73D" w:rsidR="00B7018F" w:rsidRPr="00214E6A" w:rsidRDefault="00214E6A" w:rsidP="00214E6A">
    <w:pPr>
      <w:jc w:val="center"/>
      <w:rPr>
        <w:rFonts w:ascii="Arial" w:hAnsi="Arial" w:cs="Arial"/>
        <w:sz w:val="28"/>
        <w:szCs w:val="28"/>
        <w:lang w:val="fr-CH"/>
      </w:rPr>
    </w:pPr>
    <w:r w:rsidRPr="00E86313">
      <w:rPr>
        <w:rFonts w:ascii="Arial" w:hAnsi="Arial" w:cs="Arial"/>
        <w:sz w:val="28"/>
        <w:szCs w:val="28"/>
        <w:lang w:val="fr-CH"/>
      </w:rPr>
      <w:t>Training Management Plan</w:t>
    </w:r>
  </w:p>
  <w:p w14:paraId="79979F1C" w14:textId="45DCBFA6" w:rsidR="00B7018F" w:rsidRPr="007262E5" w:rsidRDefault="00B7018F" w:rsidP="00B7018F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0E8"/>
    <w:multiLevelType w:val="hybridMultilevel"/>
    <w:tmpl w:val="4920C512"/>
    <w:lvl w:ilvl="0" w:tplc="FBD6C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089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41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4E36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093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D0B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AE9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08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E68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24C46"/>
    <w:multiLevelType w:val="hybridMultilevel"/>
    <w:tmpl w:val="D23032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DF3CE5"/>
    <w:multiLevelType w:val="hybridMultilevel"/>
    <w:tmpl w:val="4AE6CF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4591C"/>
    <w:multiLevelType w:val="hybridMultilevel"/>
    <w:tmpl w:val="BFFCC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00630"/>
    <w:multiLevelType w:val="hybridMultilevel"/>
    <w:tmpl w:val="18E44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E00DA"/>
    <w:multiLevelType w:val="hybridMultilevel"/>
    <w:tmpl w:val="C9A0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220B1"/>
    <w:multiLevelType w:val="hybridMultilevel"/>
    <w:tmpl w:val="C568D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363CF"/>
    <w:multiLevelType w:val="hybridMultilevel"/>
    <w:tmpl w:val="7FD0D1A4"/>
    <w:lvl w:ilvl="0" w:tplc="279A8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B43E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0279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E4CC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0C76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6095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872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AEE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D4F2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21556D"/>
    <w:multiLevelType w:val="hybridMultilevel"/>
    <w:tmpl w:val="0F24462C"/>
    <w:lvl w:ilvl="0" w:tplc="5FACCAAC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2CED85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2A6322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8F2E46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1F689D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4E0F15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920952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152A53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966563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3E9513E"/>
    <w:multiLevelType w:val="hybridMultilevel"/>
    <w:tmpl w:val="1898C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3A7B29"/>
    <w:multiLevelType w:val="hybridMultilevel"/>
    <w:tmpl w:val="5AA03B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EC3FBB"/>
    <w:multiLevelType w:val="hybridMultilevel"/>
    <w:tmpl w:val="3AE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D7C37"/>
    <w:multiLevelType w:val="hybridMultilevel"/>
    <w:tmpl w:val="501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ED3766"/>
    <w:multiLevelType w:val="hybridMultilevel"/>
    <w:tmpl w:val="16480FEE"/>
    <w:lvl w:ilvl="0" w:tplc="58F06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A69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F825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74E1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98D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A2A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8AE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AC98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EAC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94A56"/>
    <w:multiLevelType w:val="hybridMultilevel"/>
    <w:tmpl w:val="1FECFC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CE061C"/>
    <w:multiLevelType w:val="hybridMultilevel"/>
    <w:tmpl w:val="2C7E467A"/>
    <w:lvl w:ilvl="0" w:tplc="15C45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822E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4CB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FE7D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B045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98A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D863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EB4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CB7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058178">
    <w:abstractNumId w:val="7"/>
  </w:num>
  <w:num w:numId="2" w16cid:durableId="1677683219">
    <w:abstractNumId w:val="0"/>
  </w:num>
  <w:num w:numId="3" w16cid:durableId="676349008">
    <w:abstractNumId w:val="15"/>
  </w:num>
  <w:num w:numId="4" w16cid:durableId="1488742278">
    <w:abstractNumId w:val="13"/>
  </w:num>
  <w:num w:numId="5" w16cid:durableId="857308814">
    <w:abstractNumId w:val="3"/>
  </w:num>
  <w:num w:numId="6" w16cid:durableId="18781972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0954340">
    <w:abstractNumId w:val="2"/>
  </w:num>
  <w:num w:numId="8" w16cid:durableId="2085444293">
    <w:abstractNumId w:val="11"/>
  </w:num>
  <w:num w:numId="9" w16cid:durableId="1143742110">
    <w:abstractNumId w:val="14"/>
  </w:num>
  <w:num w:numId="10" w16cid:durableId="721052609">
    <w:abstractNumId w:val="12"/>
  </w:num>
  <w:num w:numId="11" w16cid:durableId="1182860115">
    <w:abstractNumId w:val="10"/>
  </w:num>
  <w:num w:numId="12" w16cid:durableId="427896360">
    <w:abstractNumId w:val="5"/>
  </w:num>
  <w:num w:numId="13" w16cid:durableId="452990377">
    <w:abstractNumId w:val="4"/>
  </w:num>
  <w:num w:numId="14" w16cid:durableId="527985601">
    <w:abstractNumId w:val="9"/>
  </w:num>
  <w:num w:numId="15" w16cid:durableId="2074891445">
    <w:abstractNumId w:val="6"/>
  </w:num>
  <w:num w:numId="16" w16cid:durableId="1833254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5A"/>
    <w:rsid w:val="000306D9"/>
    <w:rsid w:val="000373DD"/>
    <w:rsid w:val="00047268"/>
    <w:rsid w:val="00052C4D"/>
    <w:rsid w:val="00062191"/>
    <w:rsid w:val="00075C8B"/>
    <w:rsid w:val="00096DBD"/>
    <w:rsid w:val="000A0E65"/>
    <w:rsid w:val="000C1642"/>
    <w:rsid w:val="000C3E63"/>
    <w:rsid w:val="000D20E3"/>
    <w:rsid w:val="000D4DCE"/>
    <w:rsid w:val="000E4B25"/>
    <w:rsid w:val="000F435E"/>
    <w:rsid w:val="00130E69"/>
    <w:rsid w:val="00133BE1"/>
    <w:rsid w:val="00151CE1"/>
    <w:rsid w:val="00166DDF"/>
    <w:rsid w:val="001779CA"/>
    <w:rsid w:val="001923B6"/>
    <w:rsid w:val="001B148E"/>
    <w:rsid w:val="00206B12"/>
    <w:rsid w:val="00214E6A"/>
    <w:rsid w:val="00216A64"/>
    <w:rsid w:val="0022725E"/>
    <w:rsid w:val="00234FD3"/>
    <w:rsid w:val="002457A3"/>
    <w:rsid w:val="0026176C"/>
    <w:rsid w:val="0026663C"/>
    <w:rsid w:val="00272A55"/>
    <w:rsid w:val="002738BC"/>
    <w:rsid w:val="00283C96"/>
    <w:rsid w:val="00295B44"/>
    <w:rsid w:val="002A57C0"/>
    <w:rsid w:val="002A5A4E"/>
    <w:rsid w:val="00312DBC"/>
    <w:rsid w:val="00313568"/>
    <w:rsid w:val="003341C1"/>
    <w:rsid w:val="003372A3"/>
    <w:rsid w:val="003447DA"/>
    <w:rsid w:val="0034735A"/>
    <w:rsid w:val="00347D5D"/>
    <w:rsid w:val="00353EE2"/>
    <w:rsid w:val="00356363"/>
    <w:rsid w:val="00356741"/>
    <w:rsid w:val="00360D9D"/>
    <w:rsid w:val="0039129B"/>
    <w:rsid w:val="003A0F66"/>
    <w:rsid w:val="003A5340"/>
    <w:rsid w:val="003B381A"/>
    <w:rsid w:val="003C2FD4"/>
    <w:rsid w:val="003C6D76"/>
    <w:rsid w:val="003F2384"/>
    <w:rsid w:val="004103F3"/>
    <w:rsid w:val="00427211"/>
    <w:rsid w:val="004439B2"/>
    <w:rsid w:val="00467CAA"/>
    <w:rsid w:val="00473994"/>
    <w:rsid w:val="00494E73"/>
    <w:rsid w:val="00497765"/>
    <w:rsid w:val="004A6BE2"/>
    <w:rsid w:val="004A6E87"/>
    <w:rsid w:val="004B7FAB"/>
    <w:rsid w:val="004D3AF5"/>
    <w:rsid w:val="004E4035"/>
    <w:rsid w:val="004E695A"/>
    <w:rsid w:val="004E74E6"/>
    <w:rsid w:val="004F5885"/>
    <w:rsid w:val="005122E7"/>
    <w:rsid w:val="005236CB"/>
    <w:rsid w:val="00526684"/>
    <w:rsid w:val="00556459"/>
    <w:rsid w:val="00566C31"/>
    <w:rsid w:val="00573471"/>
    <w:rsid w:val="00576BBF"/>
    <w:rsid w:val="005803DF"/>
    <w:rsid w:val="005831F1"/>
    <w:rsid w:val="005A40A3"/>
    <w:rsid w:val="005B0ECD"/>
    <w:rsid w:val="005B4FBE"/>
    <w:rsid w:val="005C4D17"/>
    <w:rsid w:val="005E12E9"/>
    <w:rsid w:val="005F0B69"/>
    <w:rsid w:val="0060407B"/>
    <w:rsid w:val="006250F8"/>
    <w:rsid w:val="00642161"/>
    <w:rsid w:val="00645DC4"/>
    <w:rsid w:val="00656774"/>
    <w:rsid w:val="00657820"/>
    <w:rsid w:val="006806FD"/>
    <w:rsid w:val="00686176"/>
    <w:rsid w:val="006923A9"/>
    <w:rsid w:val="006E0FB7"/>
    <w:rsid w:val="006E5766"/>
    <w:rsid w:val="006F0431"/>
    <w:rsid w:val="00714C24"/>
    <w:rsid w:val="0072287B"/>
    <w:rsid w:val="00766844"/>
    <w:rsid w:val="00792447"/>
    <w:rsid w:val="007947C8"/>
    <w:rsid w:val="0079625C"/>
    <w:rsid w:val="0080190D"/>
    <w:rsid w:val="00802862"/>
    <w:rsid w:val="00807C8D"/>
    <w:rsid w:val="008216E5"/>
    <w:rsid w:val="008334ED"/>
    <w:rsid w:val="008540D8"/>
    <w:rsid w:val="00861433"/>
    <w:rsid w:val="008B3FF4"/>
    <w:rsid w:val="00907F97"/>
    <w:rsid w:val="00922E16"/>
    <w:rsid w:val="0092559A"/>
    <w:rsid w:val="00932C88"/>
    <w:rsid w:val="0093541D"/>
    <w:rsid w:val="00936002"/>
    <w:rsid w:val="00981AB8"/>
    <w:rsid w:val="00985BCD"/>
    <w:rsid w:val="009962B8"/>
    <w:rsid w:val="009971D4"/>
    <w:rsid w:val="009A45F1"/>
    <w:rsid w:val="009C1E7A"/>
    <w:rsid w:val="00A30CDA"/>
    <w:rsid w:val="00A336FE"/>
    <w:rsid w:val="00A73008"/>
    <w:rsid w:val="00AB1F74"/>
    <w:rsid w:val="00AC05CB"/>
    <w:rsid w:val="00AC6755"/>
    <w:rsid w:val="00AD12A8"/>
    <w:rsid w:val="00AF0F91"/>
    <w:rsid w:val="00AF1622"/>
    <w:rsid w:val="00B1260C"/>
    <w:rsid w:val="00B47D27"/>
    <w:rsid w:val="00B55A2B"/>
    <w:rsid w:val="00B605C0"/>
    <w:rsid w:val="00B62EE9"/>
    <w:rsid w:val="00B7018F"/>
    <w:rsid w:val="00B800CD"/>
    <w:rsid w:val="00B83CB1"/>
    <w:rsid w:val="00B91F86"/>
    <w:rsid w:val="00BB49A2"/>
    <w:rsid w:val="00C1707E"/>
    <w:rsid w:val="00C263B0"/>
    <w:rsid w:val="00C42B10"/>
    <w:rsid w:val="00C973C6"/>
    <w:rsid w:val="00CB06F9"/>
    <w:rsid w:val="00CB1FC1"/>
    <w:rsid w:val="00CB2C17"/>
    <w:rsid w:val="00CB6944"/>
    <w:rsid w:val="00CD555B"/>
    <w:rsid w:val="00CE6EBD"/>
    <w:rsid w:val="00CF1401"/>
    <w:rsid w:val="00CF30F0"/>
    <w:rsid w:val="00D00D1D"/>
    <w:rsid w:val="00D018C5"/>
    <w:rsid w:val="00D350E4"/>
    <w:rsid w:val="00D37D37"/>
    <w:rsid w:val="00D61945"/>
    <w:rsid w:val="00D950CF"/>
    <w:rsid w:val="00DA534C"/>
    <w:rsid w:val="00DB4CD2"/>
    <w:rsid w:val="00DB6C26"/>
    <w:rsid w:val="00DB787E"/>
    <w:rsid w:val="00DB7F4D"/>
    <w:rsid w:val="00DC5E2D"/>
    <w:rsid w:val="00DD5F22"/>
    <w:rsid w:val="00DD78C7"/>
    <w:rsid w:val="00DF180F"/>
    <w:rsid w:val="00E00709"/>
    <w:rsid w:val="00E1346C"/>
    <w:rsid w:val="00E17696"/>
    <w:rsid w:val="00E363C3"/>
    <w:rsid w:val="00E3749A"/>
    <w:rsid w:val="00E40B73"/>
    <w:rsid w:val="00E461E9"/>
    <w:rsid w:val="00E50D3C"/>
    <w:rsid w:val="00E67BAF"/>
    <w:rsid w:val="00E727D8"/>
    <w:rsid w:val="00E75F66"/>
    <w:rsid w:val="00E93A3B"/>
    <w:rsid w:val="00E96F61"/>
    <w:rsid w:val="00EC4E47"/>
    <w:rsid w:val="00EC74C3"/>
    <w:rsid w:val="00EF0505"/>
    <w:rsid w:val="00F0330E"/>
    <w:rsid w:val="00F1472C"/>
    <w:rsid w:val="00F16C6D"/>
    <w:rsid w:val="00F342A2"/>
    <w:rsid w:val="00F375C6"/>
    <w:rsid w:val="00F45453"/>
    <w:rsid w:val="00F46E89"/>
    <w:rsid w:val="00F54666"/>
    <w:rsid w:val="00F67A8F"/>
    <w:rsid w:val="00F957C6"/>
    <w:rsid w:val="00FA022A"/>
    <w:rsid w:val="00FA0289"/>
    <w:rsid w:val="00FB380C"/>
    <w:rsid w:val="00FB6A36"/>
    <w:rsid w:val="00FC460F"/>
    <w:rsid w:val="00FC51D3"/>
    <w:rsid w:val="00FD2679"/>
    <w:rsid w:val="059758E6"/>
    <w:rsid w:val="0629C18D"/>
    <w:rsid w:val="0AFD32B0"/>
    <w:rsid w:val="0B5CC05E"/>
    <w:rsid w:val="0C3343EB"/>
    <w:rsid w:val="0C86C841"/>
    <w:rsid w:val="0DB3E2A5"/>
    <w:rsid w:val="0EBCB335"/>
    <w:rsid w:val="0FD0A3D3"/>
    <w:rsid w:val="11444862"/>
    <w:rsid w:val="1310321B"/>
    <w:rsid w:val="13B83E52"/>
    <w:rsid w:val="14E90CB9"/>
    <w:rsid w:val="163FE557"/>
    <w:rsid w:val="19AA74F7"/>
    <w:rsid w:val="1ACB989D"/>
    <w:rsid w:val="1AD6B3D8"/>
    <w:rsid w:val="1AD77C01"/>
    <w:rsid w:val="1B13567A"/>
    <w:rsid w:val="1B41E182"/>
    <w:rsid w:val="1DF06F42"/>
    <w:rsid w:val="1DF5F466"/>
    <w:rsid w:val="1FE6C79D"/>
    <w:rsid w:val="201F5D9C"/>
    <w:rsid w:val="2310F43B"/>
    <w:rsid w:val="24BA38C0"/>
    <w:rsid w:val="25944F67"/>
    <w:rsid w:val="268A16B4"/>
    <w:rsid w:val="2693DC20"/>
    <w:rsid w:val="2758037D"/>
    <w:rsid w:val="2ABC562D"/>
    <w:rsid w:val="2D1281EE"/>
    <w:rsid w:val="2DDDD4EE"/>
    <w:rsid w:val="2DE9CAAF"/>
    <w:rsid w:val="301BF5CC"/>
    <w:rsid w:val="302F0DEF"/>
    <w:rsid w:val="32C2EE61"/>
    <w:rsid w:val="3332145B"/>
    <w:rsid w:val="3662DF9A"/>
    <w:rsid w:val="37674DE2"/>
    <w:rsid w:val="3C22262A"/>
    <w:rsid w:val="3D0FC164"/>
    <w:rsid w:val="3DCF0CEC"/>
    <w:rsid w:val="40F5974D"/>
    <w:rsid w:val="41084C05"/>
    <w:rsid w:val="436FC984"/>
    <w:rsid w:val="44B0B5F0"/>
    <w:rsid w:val="455F0CF1"/>
    <w:rsid w:val="45E230CD"/>
    <w:rsid w:val="4618F609"/>
    <w:rsid w:val="4764D8D1"/>
    <w:rsid w:val="48937E37"/>
    <w:rsid w:val="4919D18F"/>
    <w:rsid w:val="4A0A4E2F"/>
    <w:rsid w:val="4C78A565"/>
    <w:rsid w:val="4F6FEAB6"/>
    <w:rsid w:val="5635E2E4"/>
    <w:rsid w:val="59282F68"/>
    <w:rsid w:val="5D4DD5AA"/>
    <w:rsid w:val="5EED43AB"/>
    <w:rsid w:val="6045B53A"/>
    <w:rsid w:val="61955593"/>
    <w:rsid w:val="62FBEAD7"/>
    <w:rsid w:val="6371E3DF"/>
    <w:rsid w:val="63870F01"/>
    <w:rsid w:val="639849D8"/>
    <w:rsid w:val="65B22074"/>
    <w:rsid w:val="672ABA77"/>
    <w:rsid w:val="69F65085"/>
    <w:rsid w:val="6B1782F2"/>
    <w:rsid w:val="6B370FA2"/>
    <w:rsid w:val="6D0351A5"/>
    <w:rsid w:val="6D3F3724"/>
    <w:rsid w:val="6EC9C1A8"/>
    <w:rsid w:val="6EDE8111"/>
    <w:rsid w:val="70659209"/>
    <w:rsid w:val="707EBA66"/>
    <w:rsid w:val="70F9E734"/>
    <w:rsid w:val="7422FBA0"/>
    <w:rsid w:val="756E9BAA"/>
    <w:rsid w:val="7585A2E1"/>
    <w:rsid w:val="758E0602"/>
    <w:rsid w:val="7870A3EE"/>
    <w:rsid w:val="78C268B0"/>
    <w:rsid w:val="7AA5FF0E"/>
    <w:rsid w:val="7BB03236"/>
    <w:rsid w:val="7C853B0B"/>
    <w:rsid w:val="7CB51FF4"/>
    <w:rsid w:val="7DE2563C"/>
    <w:rsid w:val="7E42C54F"/>
    <w:rsid w:val="7E7F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6B38D5"/>
  <w15:chartTrackingRefBased/>
  <w15:docId w15:val="{9638FDA1-F595-4262-A5CA-A9157A5C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9B2"/>
    <w:pPr>
      <w:spacing w:after="160" w:line="259" w:lineRule="auto"/>
    </w:pPr>
    <w:rPr>
      <w:sz w:val="22"/>
      <w:szCs w:val="22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5831F1"/>
    <w:pPr>
      <w:keepNext/>
      <w:keepLines/>
      <w:spacing w:after="5" w:line="256" w:lineRule="auto"/>
      <w:ind w:left="10" w:hanging="10"/>
      <w:outlineLvl w:val="3"/>
    </w:pPr>
    <w:rPr>
      <w:rFonts w:ascii="Arial" w:eastAsia="Arial" w:hAnsi="Arial" w:cs="Arial"/>
      <w:b/>
      <w:color w:val="000000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34735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35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47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3D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3DF"/>
    <w:rPr>
      <w:rFonts w:ascii="Times New Roman" w:hAnsi="Times New Roman" w:cs="Times New Roman"/>
      <w:sz w:val="18"/>
      <w:szCs w:val="1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1F1"/>
    <w:rPr>
      <w:rFonts w:ascii="Arial" w:eastAsia="Arial" w:hAnsi="Arial" w:cs="Arial"/>
      <w:b/>
      <w:color w:val="000000"/>
      <w:szCs w:val="22"/>
      <w:lang w:eastAsia="en-GB"/>
    </w:rPr>
  </w:style>
  <w:style w:type="paragraph" w:customStyle="1" w:styleId="paragraph">
    <w:name w:val="paragraph"/>
    <w:basedOn w:val="Normal"/>
    <w:rsid w:val="00583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831F1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31F1"/>
  </w:style>
  <w:style w:type="character" w:styleId="Hyperlink">
    <w:name w:val="Hyperlink"/>
    <w:basedOn w:val="DefaultParagraphFont"/>
    <w:uiPriority w:val="99"/>
    <w:unhideWhenUsed/>
    <w:rsid w:val="005831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1F1"/>
    <w:rPr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AF0F91"/>
  </w:style>
  <w:style w:type="character" w:customStyle="1" w:styleId="eop">
    <w:name w:val="eop"/>
    <w:basedOn w:val="DefaultParagraphFont"/>
    <w:rsid w:val="00AF0F91"/>
  </w:style>
  <w:style w:type="character" w:styleId="CommentReference">
    <w:name w:val="annotation reference"/>
    <w:basedOn w:val="DefaultParagraphFont"/>
    <w:uiPriority w:val="99"/>
    <w:semiHidden/>
    <w:unhideWhenUsed/>
    <w:rsid w:val="00925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5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59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59A"/>
    <w:rPr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170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6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1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67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2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2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7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se.gov.uk/risk/assets/docs/classroom-checklis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3120E3C5-A3F8-4C64-9EBD-DDF6FB40051D}"/>
</file>

<file path=customXml/itemProps2.xml><?xml version="1.0" encoding="utf-8"?>
<ds:datastoreItem xmlns:ds="http://schemas.openxmlformats.org/officeDocument/2006/customXml" ds:itemID="{C2E3B7F3-2907-429E-9BC4-72794E7A2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21B65-3486-40B1-B455-1417E45E03BD}">
  <ds:schemaRefs>
    <ds:schemaRef ds:uri="http://schemas.microsoft.com/office/2006/metadata/properties"/>
    <ds:schemaRef ds:uri="http://schemas.microsoft.com/office/infopath/2007/PartnerControls"/>
    <ds:schemaRef ds:uri="985ec44e-1bab-4c0b-9df0-6ba128686fc9"/>
    <ds:schemaRef ds:uri="db065248-edff-472c-af6e-a9abf84333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858</Words>
  <Characters>4893</Characters>
  <Application>Microsoft Office Word</Application>
  <DocSecurity>0</DocSecurity>
  <Lines>40</Lines>
  <Paragraphs>11</Paragraphs>
  <ScaleCrop>false</ScaleCrop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Kennedy</dc:creator>
  <cp:keywords/>
  <dc:description/>
  <cp:lastModifiedBy>Magdalena Ramona Kaminska</cp:lastModifiedBy>
  <cp:revision>7</cp:revision>
  <dcterms:created xsi:type="dcterms:W3CDTF">2022-12-07T09:41:00Z</dcterms:created>
  <dcterms:modified xsi:type="dcterms:W3CDTF">2024-05-30T20:07:00Z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TaxKeyword">
    <vt:lpwstr/>
  </property>
  <property fmtid="{D5CDD505-2E9C-101B-9397-08002B2CF9AE}" pid="4" name="Order">
    <vt:r8>1862100</vt:r8>
  </property>
  <property fmtid="{D5CDD505-2E9C-101B-9397-08002B2CF9AE}" pid="5" name="PDF?">
    <vt:bool>false</vt:bool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